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E19A3" w14:textId="77777777" w:rsidR="00ED3F19" w:rsidRDefault="00ED3F19" w:rsidP="007A1A99">
      <w:pPr>
        <w:snapToGrid w:val="0"/>
        <w:rPr>
          <w:rFonts w:ascii="楷体" w:eastAsia="楷体" w:hAnsi="楷体"/>
          <w:b/>
          <w:sz w:val="32"/>
          <w:szCs w:val="32"/>
        </w:rPr>
      </w:pPr>
      <w:bookmarkStart w:id="0" w:name="_Hlk10494765"/>
    </w:p>
    <w:p w14:paraId="456A4A5F" w14:textId="417E7576" w:rsidR="00ED3F19" w:rsidRPr="00ED3F19" w:rsidRDefault="00ED3F19" w:rsidP="00ED3F19">
      <w:pPr>
        <w:overflowPunct w:val="0"/>
        <w:snapToGrid w:val="0"/>
        <w:jc w:val="center"/>
        <w:rPr>
          <w:rFonts w:ascii="Times New Roman" w:eastAsia="方正小标宋简体" w:hAnsi="Times New Roman"/>
          <w:sz w:val="44"/>
          <w:szCs w:val="44"/>
        </w:rPr>
      </w:pPr>
      <w:r w:rsidRPr="00ED3F19">
        <w:rPr>
          <w:rFonts w:ascii="Times New Roman" w:eastAsia="方正小标宋简体" w:hAnsi="Times New Roman"/>
          <w:sz w:val="44"/>
          <w:szCs w:val="44"/>
        </w:rPr>
        <w:t>20</w:t>
      </w:r>
      <w:r w:rsidR="002B1CFC">
        <w:rPr>
          <w:rFonts w:ascii="Times New Roman" w:eastAsia="方正小标宋简体" w:hAnsi="Times New Roman" w:hint="eastAsia"/>
          <w:sz w:val="44"/>
          <w:szCs w:val="44"/>
        </w:rPr>
        <w:t>20</w:t>
      </w:r>
      <w:r w:rsidRPr="00ED3F19">
        <w:rPr>
          <w:rFonts w:ascii="Times New Roman" w:eastAsia="方正小标宋简体" w:hAnsi="Times New Roman"/>
          <w:sz w:val="44"/>
          <w:szCs w:val="44"/>
        </w:rPr>
        <w:t>年全</w:t>
      </w:r>
      <w:r w:rsidR="0028405D">
        <w:rPr>
          <w:rFonts w:ascii="Times New Roman" w:eastAsia="方正小标宋简体" w:hAnsi="Times New Roman" w:hint="eastAsia"/>
          <w:sz w:val="44"/>
          <w:szCs w:val="44"/>
        </w:rPr>
        <w:t>省中等</w:t>
      </w:r>
      <w:r w:rsidRPr="00ED3F19">
        <w:rPr>
          <w:rFonts w:ascii="Times New Roman" w:eastAsia="方正小标宋简体" w:hAnsi="Times New Roman"/>
          <w:sz w:val="44"/>
          <w:szCs w:val="44"/>
        </w:rPr>
        <w:t>职业</w:t>
      </w:r>
      <w:r w:rsidR="0028405D">
        <w:rPr>
          <w:rFonts w:ascii="Times New Roman" w:eastAsia="方正小标宋简体" w:hAnsi="Times New Roman" w:hint="eastAsia"/>
          <w:sz w:val="44"/>
          <w:szCs w:val="44"/>
        </w:rPr>
        <w:t>学校</w:t>
      </w:r>
      <w:r w:rsidRPr="00ED3F19">
        <w:rPr>
          <w:rFonts w:ascii="Times New Roman" w:eastAsia="方正小标宋简体" w:hAnsi="Times New Roman"/>
          <w:sz w:val="44"/>
          <w:szCs w:val="44"/>
        </w:rPr>
        <w:t>技能大赛</w:t>
      </w:r>
    </w:p>
    <w:p w14:paraId="19B3F548" w14:textId="77777777" w:rsidR="00ED3F19" w:rsidRPr="00ED3F19" w:rsidRDefault="00ED3F19" w:rsidP="00ED3F19">
      <w:pPr>
        <w:overflowPunct w:val="0"/>
        <w:snapToGrid w:val="0"/>
        <w:jc w:val="center"/>
        <w:rPr>
          <w:rFonts w:ascii="Times New Roman" w:eastAsia="方正小标宋简体" w:hAnsi="Times New Roman"/>
          <w:sz w:val="44"/>
          <w:szCs w:val="44"/>
        </w:rPr>
      </w:pPr>
      <w:r w:rsidRPr="00ED3F19">
        <w:rPr>
          <w:rFonts w:ascii="Times New Roman" w:eastAsia="方正小标宋简体" w:hAnsi="Times New Roman"/>
          <w:sz w:val="44"/>
          <w:szCs w:val="44"/>
        </w:rPr>
        <w:t>教学能力比赛方案</w:t>
      </w:r>
    </w:p>
    <w:p w14:paraId="465C0805" w14:textId="77777777" w:rsidR="00ED3F19" w:rsidRPr="00ED3F19" w:rsidRDefault="00ED3F19" w:rsidP="00ED3F19">
      <w:pPr>
        <w:overflowPunct w:val="0"/>
        <w:ind w:firstLineChars="200" w:firstLine="640"/>
        <w:rPr>
          <w:rFonts w:ascii="Times New Roman" w:eastAsia="方正仿宋简体" w:hAnsi="Times New Roman"/>
          <w:sz w:val="32"/>
        </w:rPr>
      </w:pPr>
    </w:p>
    <w:bookmarkEnd w:id="0"/>
    <w:p w14:paraId="53AC8D0B" w14:textId="77777777" w:rsidR="00ED3F19" w:rsidRPr="00ED3F19" w:rsidRDefault="00ED3F19" w:rsidP="00ED3F19">
      <w:pPr>
        <w:overflowPunct w:val="0"/>
        <w:ind w:firstLineChars="200" w:firstLine="640"/>
        <w:outlineLvl w:val="0"/>
        <w:rPr>
          <w:rFonts w:ascii="Times New Roman" w:eastAsia="黑体" w:hAnsi="Times New Roman"/>
          <w:sz w:val="32"/>
        </w:rPr>
      </w:pPr>
      <w:r w:rsidRPr="00ED3F19">
        <w:rPr>
          <w:rFonts w:ascii="Times New Roman" w:eastAsia="黑体" w:hAnsi="Times New Roman"/>
          <w:sz w:val="32"/>
        </w:rPr>
        <w:t>一、指导思想</w:t>
      </w:r>
    </w:p>
    <w:p w14:paraId="1DABC80C" w14:textId="77777777" w:rsidR="00ED3F19" w:rsidRPr="006472F8" w:rsidRDefault="00ED3F19" w:rsidP="00ED3F19">
      <w:pPr>
        <w:overflowPunct w:val="0"/>
        <w:ind w:firstLineChars="200" w:firstLine="640"/>
        <w:rPr>
          <w:rFonts w:ascii="方正仿宋_GBK" w:eastAsia="方正仿宋_GBK" w:hAnsi="仿宋"/>
          <w:color w:val="000000" w:themeColor="text1"/>
          <w:sz w:val="32"/>
          <w:szCs w:val="32"/>
        </w:rPr>
      </w:pPr>
      <w:r w:rsidRPr="006472F8">
        <w:rPr>
          <w:rFonts w:ascii="方正仿宋_GBK" w:eastAsia="方正仿宋_GBK" w:hAnsi="仿宋"/>
          <w:color w:val="000000" w:themeColor="text1"/>
          <w:sz w:val="32"/>
          <w:szCs w:val="32"/>
        </w:rPr>
        <w:t>以习近平新时代中国特色社会主义思想为指导，全面贯彻党的教育方针，落实立德树人根本任务，贯彻全国教育大会精神和《国家职业教育改革实施方案》部署。落实</w:t>
      </w:r>
      <w:proofErr w:type="gramStart"/>
      <w:r w:rsidRPr="006472F8">
        <w:rPr>
          <w:rFonts w:ascii="方正仿宋_GBK" w:eastAsia="方正仿宋_GBK" w:hAnsi="仿宋"/>
          <w:color w:val="000000" w:themeColor="text1"/>
          <w:sz w:val="32"/>
          <w:szCs w:val="32"/>
        </w:rPr>
        <w:t>课程思政有关</w:t>
      </w:r>
      <w:proofErr w:type="gramEnd"/>
      <w:r w:rsidRPr="006472F8">
        <w:rPr>
          <w:rFonts w:ascii="方正仿宋_GBK" w:eastAsia="方正仿宋_GBK" w:hAnsi="仿宋"/>
          <w:color w:val="000000" w:themeColor="text1"/>
          <w:sz w:val="32"/>
          <w:szCs w:val="32"/>
        </w:rPr>
        <w:t>要求，深化</w:t>
      </w:r>
      <w:r w:rsidR="00F504A4" w:rsidRPr="006472F8">
        <w:rPr>
          <w:rFonts w:ascii="方正仿宋_GBK" w:eastAsia="方正仿宋_GBK" w:hAnsi="仿宋" w:hint="eastAsia"/>
          <w:color w:val="000000" w:themeColor="text1"/>
          <w:sz w:val="32"/>
          <w:szCs w:val="32"/>
        </w:rPr>
        <w:t>职业院校</w:t>
      </w:r>
      <w:r w:rsidRPr="006472F8">
        <w:rPr>
          <w:rFonts w:ascii="方正仿宋_GBK" w:eastAsia="方正仿宋_GBK" w:hAnsi="仿宋"/>
          <w:color w:val="000000" w:themeColor="text1"/>
          <w:sz w:val="32"/>
          <w:szCs w:val="32"/>
        </w:rPr>
        <w:t>教师、教材、教法改革，</w:t>
      </w:r>
      <w:proofErr w:type="gramStart"/>
      <w:r w:rsidRPr="006472F8">
        <w:rPr>
          <w:rFonts w:ascii="方正仿宋_GBK" w:eastAsia="方正仿宋_GBK" w:hAnsi="仿宋"/>
          <w:color w:val="000000" w:themeColor="text1"/>
          <w:sz w:val="32"/>
          <w:szCs w:val="32"/>
        </w:rPr>
        <w:t>健全德技并</w:t>
      </w:r>
      <w:proofErr w:type="gramEnd"/>
      <w:r w:rsidRPr="006472F8">
        <w:rPr>
          <w:rFonts w:ascii="方正仿宋_GBK" w:eastAsia="方正仿宋_GBK" w:hAnsi="仿宋"/>
          <w:color w:val="000000" w:themeColor="text1"/>
          <w:sz w:val="32"/>
          <w:szCs w:val="32"/>
        </w:rPr>
        <w:t>修、工学结合的育人机制；引导和培养学生注重坚守专业精神、职业精神、工匠精神</w:t>
      </w:r>
      <w:r w:rsidRPr="006472F8">
        <w:rPr>
          <w:rFonts w:ascii="方正仿宋_GBK" w:eastAsia="方正仿宋_GBK" w:hAnsi="仿宋" w:hint="eastAsia"/>
          <w:color w:val="000000" w:themeColor="text1"/>
          <w:sz w:val="32"/>
          <w:szCs w:val="32"/>
        </w:rPr>
        <w:t>；遵循职业教育教学规律，适应“互联网+职业教育”发展需求，运用大数据、人工智能等现代信息技术，构建以学习者为中心的教育生态；坚持“以赛促教、以赛促学，以赛促改、以赛促建”，促进教师综合</w:t>
      </w:r>
      <w:r w:rsidRPr="006472F8">
        <w:rPr>
          <w:rFonts w:ascii="方正仿宋_GBK" w:eastAsia="方正仿宋_GBK" w:hAnsi="仿宋"/>
          <w:color w:val="000000" w:themeColor="text1"/>
          <w:sz w:val="32"/>
          <w:szCs w:val="32"/>
        </w:rPr>
        <w:t>素质、专业化水平和创新能力全面提升，打造高水平、结构化教师教学创新团队。</w:t>
      </w:r>
    </w:p>
    <w:p w14:paraId="62264129" w14:textId="77777777" w:rsidR="00ED3F19" w:rsidRPr="00ED3F19" w:rsidRDefault="00ED3F19" w:rsidP="00ED3F19">
      <w:pPr>
        <w:overflowPunct w:val="0"/>
        <w:ind w:firstLineChars="200" w:firstLine="640"/>
        <w:outlineLvl w:val="0"/>
        <w:rPr>
          <w:rFonts w:ascii="Times New Roman" w:eastAsia="黑体" w:hAnsi="Times New Roman"/>
          <w:sz w:val="32"/>
        </w:rPr>
      </w:pPr>
      <w:r w:rsidRPr="00ED3F19">
        <w:rPr>
          <w:rFonts w:ascii="Times New Roman" w:eastAsia="黑体" w:hAnsi="Times New Roman"/>
          <w:sz w:val="32"/>
        </w:rPr>
        <w:t>二、比赛要求</w:t>
      </w:r>
    </w:p>
    <w:p w14:paraId="709EA2B3" w14:textId="77777777" w:rsidR="00ED3F19" w:rsidRPr="006472F8" w:rsidRDefault="00ED3F19" w:rsidP="00ED3F19">
      <w:pPr>
        <w:overflowPunct w:val="0"/>
        <w:ind w:firstLineChars="200" w:firstLine="640"/>
        <w:rPr>
          <w:rFonts w:ascii="方正仿宋_GBK" w:eastAsia="方正仿宋_GBK" w:hAnsi="仿宋"/>
          <w:color w:val="000000" w:themeColor="text1"/>
          <w:sz w:val="32"/>
          <w:szCs w:val="32"/>
        </w:rPr>
      </w:pPr>
      <w:r w:rsidRPr="006472F8">
        <w:rPr>
          <w:rFonts w:ascii="方正仿宋_GBK" w:eastAsia="方正仿宋_GBK" w:hAnsi="仿宋"/>
          <w:color w:val="000000" w:themeColor="text1"/>
          <w:sz w:val="32"/>
          <w:szCs w:val="32"/>
        </w:rPr>
        <w:t>重点考察教学团队（2~4人）针对某门课程</w:t>
      </w:r>
      <w:r w:rsidR="00964F30" w:rsidRPr="006472F8">
        <w:rPr>
          <w:rFonts w:ascii="方正仿宋_GBK" w:eastAsia="方正仿宋_GBK" w:hAnsi="仿宋" w:hint="eastAsia"/>
          <w:color w:val="000000" w:themeColor="text1"/>
          <w:sz w:val="32"/>
          <w:szCs w:val="32"/>
        </w:rPr>
        <w:t>中部分教学内容</w:t>
      </w:r>
      <w:r w:rsidRPr="006472F8">
        <w:rPr>
          <w:rFonts w:ascii="方正仿宋_GBK" w:eastAsia="方正仿宋_GBK" w:hAnsi="仿宋"/>
          <w:color w:val="000000" w:themeColor="text1"/>
          <w:sz w:val="32"/>
          <w:szCs w:val="32"/>
        </w:rPr>
        <w:t>完成教学设计、实施课堂教学</w:t>
      </w:r>
      <w:r w:rsidR="00C33AE3" w:rsidRPr="006472F8">
        <w:rPr>
          <w:rFonts w:ascii="方正仿宋_GBK" w:eastAsia="方正仿宋_GBK" w:hAnsi="仿宋"/>
          <w:color w:val="000000" w:themeColor="text1"/>
          <w:sz w:val="32"/>
          <w:szCs w:val="32"/>
        </w:rPr>
        <w:t>、</w:t>
      </w:r>
      <w:r w:rsidR="00FF68B3" w:rsidRPr="006472F8">
        <w:rPr>
          <w:rFonts w:ascii="方正仿宋_GBK" w:eastAsia="方正仿宋_GBK" w:hAnsi="仿宋" w:hint="eastAsia"/>
          <w:color w:val="000000" w:themeColor="text1"/>
          <w:sz w:val="32"/>
          <w:szCs w:val="32"/>
        </w:rPr>
        <w:t>评价</w:t>
      </w:r>
      <w:r w:rsidR="00C33AE3" w:rsidRPr="006472F8">
        <w:rPr>
          <w:rFonts w:ascii="方正仿宋_GBK" w:eastAsia="方正仿宋_GBK" w:hAnsi="仿宋"/>
          <w:color w:val="000000" w:themeColor="text1"/>
          <w:sz w:val="32"/>
          <w:szCs w:val="32"/>
        </w:rPr>
        <w:t>目标</w:t>
      </w:r>
      <w:r w:rsidR="00FF68B3" w:rsidRPr="006472F8">
        <w:rPr>
          <w:rFonts w:ascii="方正仿宋_GBK" w:eastAsia="方正仿宋_GBK" w:hAnsi="仿宋" w:hint="eastAsia"/>
          <w:color w:val="000000" w:themeColor="text1"/>
          <w:sz w:val="32"/>
          <w:szCs w:val="32"/>
        </w:rPr>
        <w:t>达成</w:t>
      </w:r>
      <w:r w:rsidRPr="006472F8">
        <w:rPr>
          <w:rFonts w:ascii="方正仿宋_GBK" w:eastAsia="方正仿宋_GBK" w:hAnsi="仿宋"/>
          <w:color w:val="000000" w:themeColor="text1"/>
          <w:sz w:val="32"/>
          <w:szCs w:val="32"/>
        </w:rPr>
        <w:t>、进行反思</w:t>
      </w:r>
      <w:r w:rsidR="00FF68B3" w:rsidRPr="006472F8">
        <w:rPr>
          <w:rFonts w:ascii="方正仿宋_GBK" w:eastAsia="方正仿宋_GBK" w:hAnsi="仿宋" w:hint="eastAsia"/>
          <w:color w:val="000000" w:themeColor="text1"/>
          <w:sz w:val="32"/>
          <w:szCs w:val="32"/>
        </w:rPr>
        <w:t>改进</w:t>
      </w:r>
      <w:r w:rsidRPr="006472F8">
        <w:rPr>
          <w:rFonts w:ascii="方正仿宋_GBK" w:eastAsia="方正仿宋_GBK" w:hAnsi="仿宋"/>
          <w:color w:val="000000" w:themeColor="text1"/>
          <w:sz w:val="32"/>
          <w:szCs w:val="32"/>
        </w:rPr>
        <w:t>的能力。</w:t>
      </w:r>
    </w:p>
    <w:p w14:paraId="10D4A0F2" w14:textId="77777777" w:rsidR="00ED3F19" w:rsidRPr="006472F8" w:rsidRDefault="00ED3F19" w:rsidP="00ED3F19">
      <w:pPr>
        <w:overflowPunct w:val="0"/>
        <w:ind w:firstLineChars="200" w:firstLine="640"/>
        <w:rPr>
          <w:rFonts w:ascii="方正仿宋_GBK" w:eastAsia="方正仿宋_GBK" w:hAnsi="仿宋"/>
          <w:color w:val="000000" w:themeColor="text1"/>
          <w:sz w:val="32"/>
          <w:szCs w:val="32"/>
        </w:rPr>
      </w:pPr>
      <w:r w:rsidRPr="006472F8">
        <w:rPr>
          <w:rFonts w:ascii="方正仿宋_GBK" w:eastAsia="方正仿宋_GBK" w:hAnsi="仿宋"/>
          <w:color w:val="000000" w:themeColor="text1"/>
          <w:sz w:val="32"/>
          <w:szCs w:val="32"/>
        </w:rPr>
        <w:t>教学团队应落实职业教育国家教学标准，对接职业标准（规</w:t>
      </w:r>
      <w:r w:rsidRPr="006472F8">
        <w:rPr>
          <w:rFonts w:ascii="方正仿宋_GBK" w:eastAsia="方正仿宋_GBK" w:hAnsi="仿宋"/>
          <w:color w:val="000000" w:themeColor="text1"/>
          <w:sz w:val="32"/>
          <w:szCs w:val="32"/>
        </w:rPr>
        <w:lastRenderedPageBreak/>
        <w:t>范），依据学校专业人才培养方案和实施性课程标准，选取参赛教学内容，进行学情分析，确定教学目标，优化教学过程，合理运用技术、方法和资源等组织课堂教学，进行教学考核与评价，做出教学反思与诊改。课堂教学实施应注重实效性，突出教学重难点的解决方法，实现师生、生生的全面良性互动，关注教与学全过程的信息采集，并根据反映出的问题及时调整教学策略。实</w:t>
      </w:r>
      <w:proofErr w:type="gramStart"/>
      <w:r w:rsidRPr="006472F8">
        <w:rPr>
          <w:rFonts w:ascii="方正仿宋_GBK" w:eastAsia="方正仿宋_GBK" w:hAnsi="仿宋"/>
          <w:color w:val="000000" w:themeColor="text1"/>
          <w:sz w:val="32"/>
          <w:szCs w:val="32"/>
        </w:rPr>
        <w:t>训教学</w:t>
      </w:r>
      <w:proofErr w:type="gramEnd"/>
      <w:r w:rsidRPr="006472F8">
        <w:rPr>
          <w:rFonts w:ascii="方正仿宋_GBK" w:eastAsia="方正仿宋_GBK" w:hAnsi="仿宋"/>
          <w:color w:val="000000" w:themeColor="text1"/>
          <w:sz w:val="32"/>
          <w:szCs w:val="32"/>
        </w:rPr>
        <w:t>内容应基于真实工作任务、项目及工作流程、过程等，注重利用虚拟仿真实</w:t>
      </w:r>
      <w:proofErr w:type="gramStart"/>
      <w:r w:rsidRPr="006472F8">
        <w:rPr>
          <w:rFonts w:ascii="方正仿宋_GBK" w:eastAsia="方正仿宋_GBK" w:hAnsi="仿宋"/>
          <w:color w:val="000000" w:themeColor="text1"/>
          <w:sz w:val="32"/>
          <w:szCs w:val="32"/>
        </w:rPr>
        <w:t>训资源</w:t>
      </w:r>
      <w:proofErr w:type="gramEnd"/>
      <w:r w:rsidRPr="006472F8">
        <w:rPr>
          <w:rFonts w:ascii="方正仿宋_GBK" w:eastAsia="方正仿宋_GBK" w:hAnsi="仿宋"/>
          <w:color w:val="000000" w:themeColor="text1"/>
          <w:sz w:val="32"/>
          <w:szCs w:val="32"/>
        </w:rPr>
        <w:t>解决技术技能培养中的重点难点问题，注重通过教师规范操作与有效示范培育精益求精、追求卓越等职业精神。</w:t>
      </w:r>
    </w:p>
    <w:p w14:paraId="482F1764" w14:textId="77777777" w:rsidR="00ED3F19" w:rsidRPr="006472F8" w:rsidRDefault="00ED3F19" w:rsidP="00ED3F19">
      <w:pPr>
        <w:overflowPunct w:val="0"/>
        <w:ind w:firstLineChars="200" w:firstLine="640"/>
        <w:rPr>
          <w:rFonts w:ascii="方正仿宋_GBK" w:eastAsia="方正仿宋_GBK" w:hAnsi="仿宋"/>
          <w:color w:val="000000" w:themeColor="text1"/>
          <w:sz w:val="32"/>
          <w:szCs w:val="32"/>
        </w:rPr>
      </w:pPr>
      <w:r w:rsidRPr="006472F8">
        <w:rPr>
          <w:rFonts w:ascii="方正仿宋_GBK" w:eastAsia="方正仿宋_GBK" w:hAnsi="仿宋"/>
          <w:color w:val="000000" w:themeColor="text1"/>
          <w:sz w:val="32"/>
          <w:szCs w:val="32"/>
        </w:rPr>
        <w:t>教学团队要坚持把立德树人作为中心环节，推进全员全过程全方位</w:t>
      </w:r>
      <w:r w:rsidRPr="006472F8">
        <w:rPr>
          <w:rFonts w:ascii="方正仿宋_GBK" w:eastAsia="方正仿宋_GBK" w:hAnsi="仿宋" w:hint="eastAsia"/>
          <w:color w:val="000000" w:themeColor="text1"/>
          <w:sz w:val="32"/>
          <w:szCs w:val="32"/>
        </w:rPr>
        <w:t>“</w:t>
      </w:r>
      <w:r w:rsidRPr="006472F8">
        <w:rPr>
          <w:rFonts w:ascii="方正仿宋_GBK" w:eastAsia="方正仿宋_GBK" w:hAnsi="仿宋"/>
          <w:color w:val="000000" w:themeColor="text1"/>
          <w:sz w:val="32"/>
          <w:szCs w:val="32"/>
        </w:rPr>
        <w:t>三全育人</w:t>
      </w:r>
      <w:r w:rsidRPr="006472F8">
        <w:rPr>
          <w:rFonts w:ascii="方正仿宋_GBK" w:eastAsia="方正仿宋_GBK" w:hAnsi="仿宋" w:hint="eastAsia"/>
          <w:color w:val="000000" w:themeColor="text1"/>
          <w:sz w:val="32"/>
          <w:szCs w:val="32"/>
        </w:rPr>
        <w:t>”</w:t>
      </w:r>
      <w:r w:rsidRPr="006472F8">
        <w:rPr>
          <w:rFonts w:ascii="方正仿宋_GBK" w:eastAsia="方正仿宋_GBK" w:hAnsi="仿宋"/>
          <w:color w:val="000000" w:themeColor="text1"/>
          <w:sz w:val="32"/>
          <w:szCs w:val="32"/>
        </w:rPr>
        <w:t>，实现思想政治教育与技术技能培养的有机统一；要加强劳动教育，弘扬劳动精神，教育引导学生崇尚劳动、尊重劳动；要推进信息技术与教育教学深度融合，创新教学</w:t>
      </w:r>
      <w:r w:rsidRPr="006472F8">
        <w:rPr>
          <w:rFonts w:ascii="方正仿宋_GBK" w:eastAsia="方正仿宋_GBK" w:hAnsi="仿宋" w:hint="eastAsia"/>
          <w:color w:val="000000" w:themeColor="text1"/>
          <w:sz w:val="32"/>
          <w:szCs w:val="32"/>
        </w:rPr>
        <w:t>方式方法、学习</w:t>
      </w:r>
      <w:r w:rsidRPr="006472F8">
        <w:rPr>
          <w:rFonts w:ascii="方正仿宋_GBK" w:eastAsia="方正仿宋_GBK" w:hAnsi="仿宋"/>
          <w:color w:val="000000" w:themeColor="text1"/>
          <w:sz w:val="32"/>
          <w:szCs w:val="32"/>
        </w:rPr>
        <w:t>支持环境、服务供给模式，实现因材施教，为个性化学习提供支撑。</w:t>
      </w:r>
    </w:p>
    <w:p w14:paraId="51A12900" w14:textId="395C7C0C" w:rsidR="00ED3F19" w:rsidRPr="00ED3F19" w:rsidRDefault="00ED3F19" w:rsidP="00ED3F19">
      <w:pPr>
        <w:overflowPunct w:val="0"/>
        <w:ind w:firstLineChars="200" w:firstLine="640"/>
        <w:outlineLvl w:val="0"/>
        <w:rPr>
          <w:rFonts w:ascii="Times New Roman" w:eastAsia="黑体" w:hAnsi="Times New Roman"/>
          <w:sz w:val="32"/>
        </w:rPr>
      </w:pPr>
      <w:r w:rsidRPr="00ED3F19">
        <w:rPr>
          <w:rFonts w:ascii="Times New Roman" w:eastAsia="黑体" w:hAnsi="Times New Roman"/>
          <w:sz w:val="32"/>
        </w:rPr>
        <w:t>三、比赛分组</w:t>
      </w:r>
    </w:p>
    <w:p w14:paraId="13A20EED" w14:textId="77777777" w:rsidR="006472F8" w:rsidRPr="006472F8" w:rsidRDefault="006472F8" w:rsidP="006472F8">
      <w:pPr>
        <w:overflowPunct w:val="0"/>
        <w:ind w:firstLineChars="200" w:firstLine="640"/>
        <w:outlineLvl w:val="1"/>
        <w:rPr>
          <w:rFonts w:ascii="方正仿宋_GBK" w:eastAsia="方正仿宋_GBK" w:hAnsi="仿宋"/>
          <w:color w:val="000000" w:themeColor="text1"/>
          <w:sz w:val="32"/>
          <w:szCs w:val="32"/>
        </w:rPr>
      </w:pPr>
      <w:bookmarkStart w:id="1" w:name="_Hlk9764033"/>
      <w:r w:rsidRPr="006472F8">
        <w:rPr>
          <w:rFonts w:ascii="方正仿宋_GBK" w:eastAsia="方正仿宋_GBK" w:hAnsi="仿宋" w:hint="eastAsia"/>
          <w:color w:val="000000" w:themeColor="text1"/>
          <w:sz w:val="32"/>
          <w:szCs w:val="32"/>
        </w:rPr>
        <w:t>组别设置全面覆盖中等职业学校公共基础课程和所有大类专业课程。</w:t>
      </w:r>
    </w:p>
    <w:p w14:paraId="4B23652D" w14:textId="7D38C4D9" w:rsidR="006472F8" w:rsidRPr="006472F8" w:rsidRDefault="006472F8" w:rsidP="006472F8">
      <w:pPr>
        <w:overflowPunct w:val="0"/>
        <w:ind w:firstLineChars="200" w:firstLine="640"/>
        <w:outlineLvl w:val="1"/>
        <w:rPr>
          <w:rFonts w:ascii="方正仿宋_GBK" w:eastAsia="方正仿宋_GBK" w:hAnsi="仿宋"/>
          <w:color w:val="000000" w:themeColor="text1"/>
          <w:sz w:val="32"/>
          <w:szCs w:val="32"/>
        </w:rPr>
      </w:pPr>
      <w:r w:rsidRPr="006472F8">
        <w:rPr>
          <w:rFonts w:ascii="方正仿宋_GBK" w:eastAsia="方正仿宋_GBK" w:hAnsi="仿宋" w:hint="eastAsia"/>
          <w:color w:val="000000" w:themeColor="text1"/>
          <w:sz w:val="32"/>
          <w:szCs w:val="32"/>
        </w:rPr>
        <w:t>1.公共基础课程</w:t>
      </w:r>
      <w:r w:rsidR="00C146CA">
        <w:rPr>
          <w:rFonts w:ascii="方正仿宋_GBK" w:eastAsia="方正仿宋_GBK" w:hAnsi="仿宋" w:hint="eastAsia"/>
          <w:color w:val="000000" w:themeColor="text1"/>
          <w:sz w:val="32"/>
          <w:szCs w:val="32"/>
        </w:rPr>
        <w:t>组</w:t>
      </w:r>
      <w:r w:rsidRPr="006472F8">
        <w:rPr>
          <w:rFonts w:ascii="方正仿宋_GBK" w:eastAsia="方正仿宋_GBK" w:hAnsi="仿宋" w:hint="eastAsia"/>
          <w:color w:val="000000" w:themeColor="text1"/>
          <w:sz w:val="32"/>
          <w:szCs w:val="32"/>
        </w:rPr>
        <w:t xml:space="preserve"> </w:t>
      </w:r>
    </w:p>
    <w:p w14:paraId="27ED4957" w14:textId="42CD431F" w:rsidR="006472F8" w:rsidRPr="006472F8" w:rsidRDefault="006472F8" w:rsidP="006472F8">
      <w:pPr>
        <w:overflowPunct w:val="0"/>
        <w:ind w:firstLineChars="200" w:firstLine="640"/>
        <w:outlineLvl w:val="1"/>
        <w:rPr>
          <w:rFonts w:ascii="方正仿宋_GBK" w:eastAsia="方正仿宋_GBK" w:hAnsi="仿宋"/>
          <w:color w:val="000000" w:themeColor="text1"/>
          <w:sz w:val="32"/>
          <w:szCs w:val="32"/>
        </w:rPr>
      </w:pPr>
      <w:r w:rsidRPr="006472F8">
        <w:rPr>
          <w:rFonts w:ascii="方正仿宋_GBK" w:eastAsia="方正仿宋_GBK" w:hAnsi="仿宋" w:hint="eastAsia"/>
          <w:color w:val="000000" w:themeColor="text1"/>
          <w:sz w:val="32"/>
          <w:szCs w:val="32"/>
        </w:rPr>
        <w:lastRenderedPageBreak/>
        <w:t>比赛内容为教育部规定开设的公共基础课程中（含必修课程、选修课程）不少于</w:t>
      </w:r>
      <w:r w:rsidR="002B1CFC">
        <w:rPr>
          <w:rFonts w:ascii="方正仿宋_GBK" w:eastAsia="方正仿宋_GBK" w:hAnsi="仿宋" w:hint="eastAsia"/>
          <w:color w:val="000000" w:themeColor="text1"/>
          <w:sz w:val="32"/>
          <w:szCs w:val="32"/>
        </w:rPr>
        <w:t>12</w:t>
      </w:r>
      <w:r w:rsidRPr="006472F8">
        <w:rPr>
          <w:rFonts w:ascii="方正仿宋_GBK" w:eastAsia="方正仿宋_GBK" w:hAnsi="仿宋" w:hint="eastAsia"/>
          <w:color w:val="000000" w:themeColor="text1"/>
          <w:sz w:val="32"/>
          <w:szCs w:val="32"/>
        </w:rPr>
        <w:t>学时连续、完整的教学内容。应依据教育部</w:t>
      </w:r>
      <w:r w:rsidR="00AC2AE2">
        <w:rPr>
          <w:rFonts w:ascii="方正仿宋_GBK" w:eastAsia="方正仿宋_GBK" w:hAnsi="仿宋" w:hint="eastAsia"/>
          <w:color w:val="000000" w:themeColor="text1"/>
          <w:sz w:val="32"/>
          <w:szCs w:val="32"/>
        </w:rPr>
        <w:t>颁布</w:t>
      </w:r>
      <w:r w:rsidRPr="006472F8">
        <w:rPr>
          <w:rFonts w:ascii="方正仿宋_GBK" w:eastAsia="方正仿宋_GBK" w:hAnsi="仿宋" w:hint="eastAsia"/>
          <w:color w:val="000000" w:themeColor="text1"/>
          <w:sz w:val="32"/>
          <w:szCs w:val="32"/>
        </w:rPr>
        <w:t>的教学大纲</w:t>
      </w:r>
      <w:r w:rsidR="00AC2AE2">
        <w:rPr>
          <w:rFonts w:ascii="方正仿宋_GBK" w:eastAsia="方正仿宋_GBK" w:hAnsi="仿宋" w:hint="eastAsia"/>
          <w:color w:val="000000" w:themeColor="text1"/>
          <w:sz w:val="32"/>
          <w:szCs w:val="32"/>
        </w:rPr>
        <w:t>（</w:t>
      </w:r>
      <w:r w:rsidRPr="006472F8">
        <w:rPr>
          <w:rFonts w:ascii="方正仿宋_GBK" w:eastAsia="方正仿宋_GBK" w:hAnsi="仿宋" w:hint="eastAsia"/>
          <w:color w:val="000000" w:themeColor="text1"/>
          <w:sz w:val="32"/>
          <w:szCs w:val="32"/>
        </w:rPr>
        <w:t>课程标准</w:t>
      </w:r>
      <w:r w:rsidR="00AC2AE2">
        <w:rPr>
          <w:rFonts w:ascii="方正仿宋_GBK" w:eastAsia="方正仿宋_GBK" w:hAnsi="仿宋" w:hint="eastAsia"/>
          <w:color w:val="000000" w:themeColor="text1"/>
          <w:sz w:val="32"/>
          <w:szCs w:val="32"/>
        </w:rPr>
        <w:t>）</w:t>
      </w:r>
      <w:r w:rsidRPr="006472F8">
        <w:rPr>
          <w:rFonts w:ascii="方正仿宋_GBK" w:eastAsia="方正仿宋_GBK" w:hAnsi="仿宋" w:hint="eastAsia"/>
          <w:color w:val="000000" w:themeColor="text1"/>
          <w:sz w:val="32"/>
          <w:szCs w:val="32"/>
        </w:rPr>
        <w:t xml:space="preserve">有关要求，进行教学设计与实施，并与国家规划教材有关内容相对应。 </w:t>
      </w:r>
    </w:p>
    <w:p w14:paraId="552347DA" w14:textId="7FC89310" w:rsidR="006472F8" w:rsidRPr="006472F8" w:rsidRDefault="006472F8" w:rsidP="006472F8">
      <w:pPr>
        <w:overflowPunct w:val="0"/>
        <w:ind w:firstLineChars="200" w:firstLine="640"/>
        <w:outlineLvl w:val="1"/>
        <w:rPr>
          <w:rFonts w:ascii="方正仿宋_GBK" w:eastAsia="方正仿宋_GBK" w:hAnsi="仿宋"/>
          <w:color w:val="000000" w:themeColor="text1"/>
          <w:sz w:val="32"/>
          <w:szCs w:val="32"/>
        </w:rPr>
      </w:pPr>
      <w:r w:rsidRPr="006472F8">
        <w:rPr>
          <w:rFonts w:ascii="方正仿宋_GBK" w:eastAsia="方正仿宋_GBK" w:hAnsi="仿宋" w:hint="eastAsia"/>
          <w:color w:val="000000" w:themeColor="text1"/>
          <w:sz w:val="32"/>
          <w:szCs w:val="32"/>
        </w:rPr>
        <w:t>2.</w:t>
      </w:r>
      <w:r w:rsidR="00C146CA" w:rsidRPr="00C146CA">
        <w:rPr>
          <w:rFonts w:hint="eastAsia"/>
        </w:rPr>
        <w:t xml:space="preserve"> </w:t>
      </w:r>
      <w:r w:rsidR="00C146CA" w:rsidRPr="00C146CA">
        <w:rPr>
          <w:rFonts w:ascii="方正仿宋_GBK" w:eastAsia="方正仿宋_GBK" w:hAnsi="仿宋" w:hint="eastAsia"/>
          <w:color w:val="000000" w:themeColor="text1"/>
          <w:sz w:val="32"/>
          <w:szCs w:val="32"/>
        </w:rPr>
        <w:t>中</w:t>
      </w:r>
      <w:proofErr w:type="gramStart"/>
      <w:r w:rsidR="00C146CA" w:rsidRPr="00C146CA">
        <w:rPr>
          <w:rFonts w:ascii="方正仿宋_GBK" w:eastAsia="方正仿宋_GBK" w:hAnsi="仿宋" w:hint="eastAsia"/>
          <w:color w:val="000000" w:themeColor="text1"/>
          <w:sz w:val="32"/>
          <w:szCs w:val="32"/>
        </w:rPr>
        <w:t>职专业</w:t>
      </w:r>
      <w:proofErr w:type="gramEnd"/>
      <w:r w:rsidR="00C146CA" w:rsidRPr="00C146CA">
        <w:rPr>
          <w:rFonts w:ascii="方正仿宋_GBK" w:eastAsia="方正仿宋_GBK" w:hAnsi="仿宋" w:hint="eastAsia"/>
          <w:color w:val="000000" w:themeColor="text1"/>
          <w:sz w:val="32"/>
          <w:szCs w:val="32"/>
        </w:rPr>
        <w:t>技能课程</w:t>
      </w:r>
    </w:p>
    <w:p w14:paraId="1825C9F2" w14:textId="03035A21" w:rsidR="006472F8" w:rsidRDefault="006472F8" w:rsidP="006472F8">
      <w:pPr>
        <w:overflowPunct w:val="0"/>
        <w:ind w:firstLineChars="200" w:firstLine="640"/>
        <w:outlineLvl w:val="1"/>
        <w:rPr>
          <w:rFonts w:ascii="方正仿宋_GBK" w:eastAsia="方正仿宋_GBK" w:hAnsi="仿宋"/>
          <w:color w:val="000000" w:themeColor="text1"/>
          <w:sz w:val="32"/>
          <w:szCs w:val="32"/>
        </w:rPr>
      </w:pPr>
      <w:r w:rsidRPr="006472F8">
        <w:rPr>
          <w:rFonts w:ascii="方正仿宋_GBK" w:eastAsia="方正仿宋_GBK" w:hAnsi="仿宋" w:hint="eastAsia"/>
          <w:color w:val="000000" w:themeColor="text1"/>
          <w:sz w:val="32"/>
          <w:szCs w:val="32"/>
        </w:rPr>
        <w:t>比赛内容应依据教育部</w:t>
      </w:r>
      <w:r w:rsidR="00AC2AE2">
        <w:rPr>
          <w:rFonts w:ascii="方正仿宋_GBK" w:eastAsia="方正仿宋_GBK" w:hAnsi="仿宋" w:hint="eastAsia"/>
          <w:color w:val="000000" w:themeColor="text1"/>
          <w:sz w:val="32"/>
          <w:szCs w:val="32"/>
        </w:rPr>
        <w:t>公布</w:t>
      </w:r>
      <w:r w:rsidRPr="006472F8">
        <w:rPr>
          <w:rFonts w:ascii="方正仿宋_GBK" w:eastAsia="方正仿宋_GBK" w:hAnsi="仿宋" w:hint="eastAsia"/>
          <w:color w:val="000000" w:themeColor="text1"/>
          <w:sz w:val="32"/>
          <w:szCs w:val="32"/>
        </w:rPr>
        <w:t>的专业目录、专业教学标准，以及我省已</w:t>
      </w:r>
      <w:r w:rsidR="00AC2AE2">
        <w:rPr>
          <w:rFonts w:ascii="方正仿宋_GBK" w:eastAsia="方正仿宋_GBK" w:hAnsi="仿宋" w:hint="eastAsia"/>
          <w:color w:val="000000" w:themeColor="text1"/>
          <w:sz w:val="32"/>
          <w:szCs w:val="32"/>
        </w:rPr>
        <w:t>印发</w:t>
      </w:r>
      <w:r w:rsidRPr="006472F8">
        <w:rPr>
          <w:rFonts w:ascii="方正仿宋_GBK" w:eastAsia="方正仿宋_GBK" w:hAnsi="仿宋" w:hint="eastAsia"/>
          <w:color w:val="000000" w:themeColor="text1"/>
          <w:sz w:val="32"/>
          <w:szCs w:val="32"/>
        </w:rPr>
        <w:t>的中等职业教育教学指导方案</w:t>
      </w:r>
      <w:r w:rsidR="00C146CA">
        <w:rPr>
          <w:rFonts w:ascii="方正仿宋_GBK" w:eastAsia="方正仿宋_GBK" w:hAnsi="仿宋" w:hint="eastAsia"/>
          <w:color w:val="000000" w:themeColor="text1"/>
          <w:sz w:val="32"/>
          <w:szCs w:val="32"/>
        </w:rPr>
        <w:t>，</w:t>
      </w:r>
      <w:r w:rsidR="00C146CA" w:rsidRPr="00C146CA">
        <w:rPr>
          <w:rFonts w:ascii="方正仿宋_GBK" w:eastAsia="方正仿宋_GBK" w:hAnsi="仿宋" w:hint="eastAsia"/>
          <w:color w:val="000000" w:themeColor="text1"/>
          <w:sz w:val="32"/>
          <w:szCs w:val="32"/>
        </w:rPr>
        <w:t>参赛作品应为专业核心课或专业（技能）方向课中不少于16学时连续、完整的教学内容</w:t>
      </w:r>
      <w:r w:rsidRPr="006472F8">
        <w:rPr>
          <w:rFonts w:ascii="方正仿宋_GBK" w:eastAsia="方正仿宋_GBK" w:hAnsi="仿宋" w:hint="eastAsia"/>
          <w:color w:val="000000" w:themeColor="text1"/>
          <w:sz w:val="32"/>
          <w:szCs w:val="32"/>
        </w:rPr>
        <w:t>，包括专业（群）顶岗实习标准中的实习项目工作任务。</w:t>
      </w:r>
    </w:p>
    <w:bookmarkEnd w:id="1"/>
    <w:p w14:paraId="6B52BF39" w14:textId="77777777" w:rsidR="00ED3F19" w:rsidRPr="00ED3F19" w:rsidRDefault="00ED3F19" w:rsidP="00ED3F19">
      <w:pPr>
        <w:overflowPunct w:val="0"/>
        <w:ind w:firstLineChars="200" w:firstLine="640"/>
        <w:outlineLvl w:val="0"/>
        <w:rPr>
          <w:rFonts w:ascii="Times New Roman" w:eastAsia="黑体" w:hAnsi="Times New Roman"/>
          <w:sz w:val="32"/>
        </w:rPr>
      </w:pPr>
      <w:r w:rsidRPr="00ED3F19">
        <w:rPr>
          <w:rFonts w:ascii="Times New Roman" w:eastAsia="黑体" w:hAnsi="Times New Roman"/>
          <w:sz w:val="32"/>
        </w:rPr>
        <w:t>四、参赛作品及材料</w:t>
      </w:r>
    </w:p>
    <w:p w14:paraId="0C364836" w14:textId="5EB52270" w:rsidR="00433BF8" w:rsidRPr="00433BF8" w:rsidRDefault="00433BF8" w:rsidP="00433BF8">
      <w:pPr>
        <w:overflowPunct w:val="0"/>
        <w:ind w:firstLineChars="200" w:firstLine="640"/>
        <w:rPr>
          <w:rFonts w:ascii="方正仿宋_GBK" w:eastAsia="方正仿宋_GBK" w:hAnsi="仿宋"/>
          <w:color w:val="000000" w:themeColor="text1"/>
          <w:sz w:val="32"/>
          <w:szCs w:val="32"/>
        </w:rPr>
      </w:pPr>
      <w:r w:rsidRPr="00433BF8">
        <w:rPr>
          <w:rFonts w:ascii="方正仿宋_GBK" w:eastAsia="方正仿宋_GBK" w:hAnsi="仿宋" w:hint="eastAsia"/>
          <w:color w:val="000000" w:themeColor="text1"/>
          <w:sz w:val="32"/>
          <w:szCs w:val="32"/>
        </w:rPr>
        <w:t>教学团队选取某门课程在一个学期中符合要求的教学任务作为参赛作品，完成教学设计，组织实施课堂教学。教学内容应符合教育部印发的职业教育国家教学标准中的有关要求，并对接新技术、新工艺、新规范，涉及1+X证书制度试点的专业，还应对接有关职业技能等级标准。教材选用应符合教育部有关规定。鼓励提交1+X证书制度试点的参赛作品。</w:t>
      </w:r>
    </w:p>
    <w:p w14:paraId="00F3FFDD" w14:textId="2118B25A" w:rsidR="00ED3F19" w:rsidRPr="001F0DF2" w:rsidRDefault="00433BF8" w:rsidP="00433BF8">
      <w:pPr>
        <w:overflowPunct w:val="0"/>
        <w:ind w:firstLineChars="200" w:firstLine="640"/>
        <w:rPr>
          <w:rFonts w:ascii="方正仿宋_GBK" w:eastAsia="方正仿宋_GBK" w:hAnsi="仿宋"/>
          <w:color w:val="000000" w:themeColor="text1"/>
          <w:sz w:val="32"/>
          <w:szCs w:val="32"/>
        </w:rPr>
      </w:pPr>
      <w:r w:rsidRPr="00433BF8">
        <w:rPr>
          <w:rFonts w:ascii="方正仿宋_GBK" w:eastAsia="方正仿宋_GBK" w:hAnsi="仿宋" w:hint="eastAsia"/>
          <w:color w:val="000000" w:themeColor="text1"/>
          <w:sz w:val="32"/>
          <w:szCs w:val="32"/>
        </w:rPr>
        <w:t>参赛作品材料包括参赛作品实际使用的教案、2~5段课堂实录视频、教学实施报告，另附参赛作品所依据的实际使用的专业人才培养方案和课程标准，具体要求见附件</w:t>
      </w:r>
      <w:r>
        <w:rPr>
          <w:rFonts w:ascii="方正仿宋_GBK" w:eastAsia="方正仿宋_GBK" w:hAnsi="仿宋" w:hint="eastAsia"/>
          <w:color w:val="000000" w:themeColor="text1"/>
          <w:sz w:val="32"/>
          <w:szCs w:val="32"/>
        </w:rPr>
        <w:t>3</w:t>
      </w:r>
      <w:r w:rsidR="00ED3F19" w:rsidRPr="001F0DF2">
        <w:rPr>
          <w:rFonts w:ascii="方正仿宋_GBK" w:eastAsia="方正仿宋_GBK" w:hAnsi="仿宋"/>
          <w:color w:val="000000" w:themeColor="text1"/>
          <w:sz w:val="32"/>
          <w:szCs w:val="32"/>
        </w:rPr>
        <w:t>。</w:t>
      </w:r>
    </w:p>
    <w:p w14:paraId="2BAB621B" w14:textId="77777777" w:rsidR="00ED3F19" w:rsidRPr="00ED3F19" w:rsidRDefault="00ED3F19" w:rsidP="00ED3F19">
      <w:pPr>
        <w:overflowPunct w:val="0"/>
        <w:ind w:firstLineChars="200" w:firstLine="640"/>
        <w:outlineLvl w:val="0"/>
        <w:rPr>
          <w:rFonts w:ascii="Times New Roman" w:eastAsia="黑体" w:hAnsi="Times New Roman"/>
          <w:sz w:val="32"/>
        </w:rPr>
      </w:pPr>
      <w:r w:rsidRPr="00ED3F19">
        <w:rPr>
          <w:rFonts w:ascii="Times New Roman" w:eastAsia="黑体" w:hAnsi="Times New Roman"/>
          <w:sz w:val="32"/>
        </w:rPr>
        <w:t>五、比赛办法</w:t>
      </w:r>
    </w:p>
    <w:p w14:paraId="77F305B2" w14:textId="769FF371" w:rsidR="00600E9C" w:rsidRPr="001F0DF2" w:rsidRDefault="00ED3F19" w:rsidP="00600E9C">
      <w:pPr>
        <w:overflowPunct w:val="0"/>
        <w:ind w:firstLineChars="200" w:firstLine="640"/>
        <w:rPr>
          <w:rFonts w:ascii="方正仿宋_GBK" w:eastAsia="方正仿宋_GBK" w:hAnsi="仿宋"/>
          <w:color w:val="000000" w:themeColor="text1"/>
          <w:sz w:val="32"/>
          <w:szCs w:val="32"/>
        </w:rPr>
      </w:pPr>
      <w:r w:rsidRPr="001F0DF2">
        <w:rPr>
          <w:rFonts w:ascii="方正仿宋_GBK" w:eastAsia="方正仿宋_GBK" w:hAnsi="仿宋"/>
          <w:color w:val="000000" w:themeColor="text1"/>
          <w:sz w:val="32"/>
          <w:szCs w:val="32"/>
        </w:rPr>
        <w:lastRenderedPageBreak/>
        <w:t>根据报名情况分为若干评审组。各评审组均采取先网络初评后决赛的方式进行。网络初评时，评审参赛作品材料，</w:t>
      </w:r>
      <w:r w:rsidR="00600E9C" w:rsidRPr="001F0DF2">
        <w:rPr>
          <w:rFonts w:ascii="方正仿宋_GBK" w:eastAsia="方正仿宋_GBK" w:hAnsi="仿宋" w:hint="eastAsia"/>
          <w:color w:val="000000" w:themeColor="text1"/>
          <w:sz w:val="32"/>
          <w:szCs w:val="32"/>
        </w:rPr>
        <w:t>按成绩排序，</w:t>
      </w:r>
      <w:r w:rsidR="006368FD">
        <w:rPr>
          <w:rFonts w:ascii="方正仿宋_GBK" w:eastAsia="方正仿宋_GBK" w:hAnsi="仿宋" w:hint="eastAsia"/>
          <w:color w:val="000000" w:themeColor="text1"/>
          <w:sz w:val="32"/>
          <w:szCs w:val="32"/>
        </w:rPr>
        <w:t>确定参加</w:t>
      </w:r>
      <w:r w:rsidR="00600E9C" w:rsidRPr="001F0DF2">
        <w:rPr>
          <w:rFonts w:ascii="方正仿宋_GBK" w:eastAsia="方正仿宋_GBK" w:hAnsi="仿宋" w:hint="eastAsia"/>
          <w:color w:val="000000" w:themeColor="text1"/>
          <w:sz w:val="32"/>
          <w:szCs w:val="32"/>
        </w:rPr>
        <w:t>第二轮</w:t>
      </w:r>
      <w:r w:rsidR="00B660B0">
        <w:rPr>
          <w:rFonts w:ascii="方正仿宋_GBK" w:eastAsia="方正仿宋_GBK" w:hAnsi="仿宋" w:hint="eastAsia"/>
          <w:color w:val="000000" w:themeColor="text1"/>
          <w:sz w:val="32"/>
          <w:szCs w:val="32"/>
        </w:rPr>
        <w:t>决赛</w:t>
      </w:r>
      <w:r w:rsidR="00600E9C" w:rsidRPr="001F0DF2">
        <w:rPr>
          <w:rFonts w:ascii="方正仿宋_GBK" w:eastAsia="方正仿宋_GBK" w:hAnsi="仿宋" w:hint="eastAsia"/>
          <w:color w:val="000000" w:themeColor="text1"/>
          <w:sz w:val="32"/>
          <w:szCs w:val="32"/>
        </w:rPr>
        <w:t>比赛</w:t>
      </w:r>
      <w:r w:rsidR="006368FD">
        <w:rPr>
          <w:rFonts w:ascii="方正仿宋_GBK" w:eastAsia="方正仿宋_GBK" w:hAnsi="仿宋" w:hint="eastAsia"/>
          <w:color w:val="000000" w:themeColor="text1"/>
          <w:sz w:val="32"/>
          <w:szCs w:val="32"/>
        </w:rPr>
        <w:t>的名单</w:t>
      </w:r>
      <w:r w:rsidR="00600E9C" w:rsidRPr="001F0DF2">
        <w:rPr>
          <w:rFonts w:ascii="方正仿宋_GBK" w:eastAsia="方正仿宋_GBK" w:hAnsi="仿宋" w:hint="eastAsia"/>
          <w:color w:val="000000" w:themeColor="text1"/>
          <w:sz w:val="32"/>
          <w:szCs w:val="32"/>
        </w:rPr>
        <w:t>。</w:t>
      </w:r>
    </w:p>
    <w:p w14:paraId="714B2671" w14:textId="6BD7EB92" w:rsidR="00B660B0" w:rsidRPr="00B660B0" w:rsidRDefault="00B660B0" w:rsidP="00ED3F19">
      <w:pPr>
        <w:overflowPunct w:val="0"/>
        <w:ind w:firstLineChars="200" w:firstLine="640"/>
        <w:outlineLvl w:val="0"/>
        <w:rPr>
          <w:rFonts w:ascii="方正仿宋_GBK" w:eastAsia="方正仿宋_GBK" w:hAnsi="仿宋" w:hint="eastAsia"/>
          <w:color w:val="000000" w:themeColor="text1"/>
          <w:sz w:val="32"/>
          <w:szCs w:val="32"/>
        </w:rPr>
      </w:pPr>
      <w:r w:rsidRPr="00B660B0">
        <w:rPr>
          <w:rFonts w:ascii="方正仿宋_GBK" w:eastAsia="方正仿宋_GBK" w:hAnsi="仿宋" w:hint="eastAsia"/>
          <w:color w:val="000000" w:themeColor="text1"/>
          <w:sz w:val="32"/>
          <w:szCs w:val="32"/>
        </w:rPr>
        <w:t>决赛方法另行通知。</w:t>
      </w:r>
    </w:p>
    <w:p w14:paraId="2C081002" w14:textId="0055416D" w:rsidR="00ED3F19" w:rsidRPr="001F0DF2" w:rsidRDefault="001F0DF2" w:rsidP="00ED3F19">
      <w:pPr>
        <w:overflowPunct w:val="0"/>
        <w:ind w:firstLineChars="200" w:firstLine="640"/>
        <w:outlineLvl w:val="0"/>
        <w:rPr>
          <w:rFonts w:ascii="Times New Roman" w:eastAsia="黑体" w:hAnsi="Times New Roman"/>
          <w:sz w:val="32"/>
        </w:rPr>
      </w:pPr>
      <w:r w:rsidRPr="001F0DF2">
        <w:rPr>
          <w:rFonts w:ascii="Times New Roman" w:eastAsia="黑体" w:hAnsi="Times New Roman" w:hint="eastAsia"/>
          <w:sz w:val="32"/>
        </w:rPr>
        <w:t>六</w:t>
      </w:r>
      <w:r w:rsidR="00ED3F19" w:rsidRPr="001F0DF2">
        <w:rPr>
          <w:rFonts w:ascii="Times New Roman" w:eastAsia="黑体" w:hAnsi="Times New Roman"/>
          <w:sz w:val="32"/>
        </w:rPr>
        <w:t>、报名要求</w:t>
      </w:r>
    </w:p>
    <w:p w14:paraId="4C5AF3DE" w14:textId="488790EE" w:rsidR="00ED3F19" w:rsidRPr="001F0DF2" w:rsidRDefault="00ED3F19" w:rsidP="00ED3F19">
      <w:pPr>
        <w:overflowPunct w:val="0"/>
        <w:ind w:firstLineChars="200" w:firstLine="640"/>
        <w:rPr>
          <w:rFonts w:ascii="方正仿宋_GBK" w:eastAsia="方正仿宋_GBK" w:hAnsi="仿宋"/>
          <w:color w:val="000000" w:themeColor="text1"/>
          <w:sz w:val="32"/>
          <w:szCs w:val="32"/>
        </w:rPr>
      </w:pPr>
      <w:r w:rsidRPr="001F0DF2">
        <w:rPr>
          <w:rFonts w:ascii="方正仿宋_GBK" w:eastAsia="方正仿宋_GBK" w:hAnsi="仿宋"/>
          <w:color w:val="000000" w:themeColor="text1"/>
          <w:sz w:val="32"/>
          <w:szCs w:val="32"/>
        </w:rPr>
        <w:t>1.以市为单位组成代表队参加比赛（</w:t>
      </w:r>
      <w:r w:rsidR="002C3FA2" w:rsidRPr="001F0DF2">
        <w:rPr>
          <w:rFonts w:ascii="方正仿宋_GBK" w:eastAsia="方正仿宋_GBK" w:hAnsi="仿宋" w:hint="eastAsia"/>
          <w:color w:val="000000" w:themeColor="text1"/>
          <w:sz w:val="32"/>
          <w:szCs w:val="32"/>
        </w:rPr>
        <w:t>省直管县列入</w:t>
      </w:r>
      <w:r w:rsidRPr="001F0DF2">
        <w:rPr>
          <w:rFonts w:ascii="方正仿宋_GBK" w:eastAsia="方正仿宋_GBK" w:hAnsi="仿宋"/>
          <w:color w:val="000000" w:themeColor="text1"/>
          <w:sz w:val="32"/>
          <w:szCs w:val="32"/>
        </w:rPr>
        <w:t>所在</w:t>
      </w:r>
      <w:r w:rsidR="002C3FA2" w:rsidRPr="001F0DF2">
        <w:rPr>
          <w:rFonts w:ascii="方正仿宋_GBK" w:eastAsia="方正仿宋_GBK" w:hAnsi="仿宋" w:hint="eastAsia"/>
          <w:color w:val="000000" w:themeColor="text1"/>
          <w:sz w:val="32"/>
          <w:szCs w:val="32"/>
        </w:rPr>
        <w:t>市</w:t>
      </w:r>
      <w:r w:rsidRPr="001F0DF2">
        <w:rPr>
          <w:rFonts w:ascii="方正仿宋_GBK" w:eastAsia="方正仿宋_GBK" w:hAnsi="仿宋"/>
          <w:color w:val="000000" w:themeColor="text1"/>
          <w:sz w:val="32"/>
          <w:szCs w:val="32"/>
        </w:rPr>
        <w:t>代表队）。</w:t>
      </w:r>
    </w:p>
    <w:p w14:paraId="3A914DA9" w14:textId="15F4EDB1" w:rsidR="00ED3F19" w:rsidRPr="001F0DF2" w:rsidRDefault="002E3BF3" w:rsidP="00ED3F19">
      <w:pPr>
        <w:overflowPunct w:val="0"/>
        <w:ind w:firstLineChars="200" w:firstLine="640"/>
        <w:rPr>
          <w:rFonts w:ascii="方正仿宋_GBK" w:eastAsia="方正仿宋_GBK" w:hAnsi="仿宋"/>
          <w:color w:val="000000" w:themeColor="text1"/>
          <w:sz w:val="32"/>
          <w:szCs w:val="32"/>
        </w:rPr>
      </w:pPr>
      <w:bookmarkStart w:id="2" w:name="_GoBack"/>
      <w:r w:rsidRPr="001F0DF2">
        <w:rPr>
          <w:rFonts w:ascii="方正仿宋_GBK" w:eastAsia="方正仿宋_GBK" w:hAnsi="仿宋" w:hint="eastAsia"/>
          <w:color w:val="000000" w:themeColor="text1"/>
          <w:sz w:val="32"/>
          <w:szCs w:val="32"/>
        </w:rPr>
        <w:t>2</w:t>
      </w:r>
      <w:r w:rsidR="00ED3F19" w:rsidRPr="001F0DF2">
        <w:rPr>
          <w:rFonts w:ascii="方正仿宋_GBK" w:eastAsia="方正仿宋_GBK" w:hAnsi="仿宋"/>
          <w:color w:val="000000" w:themeColor="text1"/>
          <w:sz w:val="32"/>
          <w:szCs w:val="32"/>
        </w:rPr>
        <w:t>.除公共基础课程组外，每个教学团队可吸收1名团队学校</w:t>
      </w:r>
      <w:bookmarkEnd w:id="2"/>
      <w:r w:rsidR="00ED3F19" w:rsidRPr="001F0DF2">
        <w:rPr>
          <w:rFonts w:ascii="方正仿宋_GBK" w:eastAsia="方正仿宋_GBK" w:hAnsi="仿宋"/>
          <w:color w:val="000000" w:themeColor="text1"/>
          <w:sz w:val="32"/>
          <w:szCs w:val="32"/>
        </w:rPr>
        <w:t>聘用的企业兼职教师作为团队成员参赛；各代表队可在本区域范围内跨校联合组建教学团队参赛，中等职业学校、高等职业学校不得混合组队参赛。</w:t>
      </w:r>
    </w:p>
    <w:p w14:paraId="735D0D21" w14:textId="6949F2D9" w:rsidR="00ED3F19" w:rsidRPr="001F0DF2" w:rsidRDefault="002E3BF3" w:rsidP="00ED3F19">
      <w:pPr>
        <w:overflowPunct w:val="0"/>
        <w:ind w:firstLineChars="200" w:firstLine="640"/>
        <w:rPr>
          <w:rFonts w:ascii="方正仿宋_GBK" w:eastAsia="方正仿宋_GBK" w:hAnsi="仿宋"/>
          <w:color w:val="000000" w:themeColor="text1"/>
          <w:sz w:val="32"/>
          <w:szCs w:val="32"/>
        </w:rPr>
      </w:pPr>
      <w:r w:rsidRPr="001F0DF2">
        <w:rPr>
          <w:rFonts w:ascii="方正仿宋_GBK" w:eastAsia="方正仿宋_GBK" w:hAnsi="仿宋" w:hint="eastAsia"/>
          <w:color w:val="000000" w:themeColor="text1"/>
          <w:sz w:val="32"/>
          <w:szCs w:val="32"/>
        </w:rPr>
        <w:t>3</w:t>
      </w:r>
      <w:r w:rsidR="00ED3F19" w:rsidRPr="001F0DF2">
        <w:rPr>
          <w:rFonts w:ascii="方正仿宋_GBK" w:eastAsia="方正仿宋_GBK" w:hAnsi="仿宋"/>
          <w:color w:val="000000" w:themeColor="text1"/>
          <w:sz w:val="32"/>
          <w:szCs w:val="32"/>
        </w:rPr>
        <w:t>.</w:t>
      </w:r>
      <w:r w:rsidR="00ED3F19" w:rsidRPr="001F0DF2">
        <w:rPr>
          <w:rFonts w:ascii="方正仿宋_GBK" w:eastAsia="方正仿宋_GBK" w:hAnsi="仿宋" w:hint="eastAsia"/>
          <w:color w:val="000000" w:themeColor="text1"/>
          <w:sz w:val="32"/>
          <w:szCs w:val="32"/>
        </w:rPr>
        <w:t>教学</w:t>
      </w:r>
      <w:r w:rsidR="00ED3F19" w:rsidRPr="001F0DF2">
        <w:rPr>
          <w:rFonts w:ascii="方正仿宋_GBK" w:eastAsia="方正仿宋_GBK" w:hAnsi="仿宋"/>
          <w:color w:val="000000" w:themeColor="text1"/>
          <w:sz w:val="32"/>
          <w:szCs w:val="32"/>
        </w:rPr>
        <w:t>团队成员所在学校均须开设参赛作品教学内容所属的专业</w:t>
      </w:r>
      <w:r w:rsidR="00ED3F19" w:rsidRPr="001F0DF2">
        <w:rPr>
          <w:rFonts w:ascii="方正仿宋_GBK" w:eastAsia="方正仿宋_GBK" w:hAnsi="仿宋" w:hint="eastAsia"/>
          <w:color w:val="000000" w:themeColor="text1"/>
          <w:sz w:val="32"/>
          <w:szCs w:val="32"/>
        </w:rPr>
        <w:t>（</w:t>
      </w:r>
      <w:r w:rsidR="00ED3F19" w:rsidRPr="001F0DF2">
        <w:rPr>
          <w:rFonts w:ascii="方正仿宋_GBK" w:eastAsia="方正仿宋_GBK" w:hAnsi="仿宋"/>
          <w:color w:val="000000" w:themeColor="text1"/>
          <w:sz w:val="32"/>
          <w:szCs w:val="32"/>
        </w:rPr>
        <w:t>须在教育部备案</w:t>
      </w:r>
      <w:r w:rsidR="00ED3F19" w:rsidRPr="001F0DF2">
        <w:rPr>
          <w:rFonts w:ascii="方正仿宋_GBK" w:eastAsia="方正仿宋_GBK" w:hAnsi="仿宋" w:hint="eastAsia"/>
          <w:color w:val="000000" w:themeColor="text1"/>
          <w:sz w:val="32"/>
          <w:szCs w:val="32"/>
        </w:rPr>
        <w:t>）和</w:t>
      </w:r>
      <w:r w:rsidR="00ED3F19" w:rsidRPr="001F0DF2">
        <w:rPr>
          <w:rFonts w:ascii="方正仿宋_GBK" w:eastAsia="方正仿宋_GBK" w:hAnsi="仿宋"/>
          <w:color w:val="000000" w:themeColor="text1"/>
          <w:sz w:val="32"/>
          <w:szCs w:val="32"/>
        </w:rPr>
        <w:t>课程</w:t>
      </w:r>
      <w:r w:rsidR="00ED3F19" w:rsidRPr="001F0DF2">
        <w:rPr>
          <w:rFonts w:ascii="方正仿宋_GBK" w:eastAsia="方正仿宋_GBK" w:hAnsi="仿宋" w:hint="eastAsia"/>
          <w:color w:val="000000" w:themeColor="text1"/>
          <w:sz w:val="32"/>
          <w:szCs w:val="32"/>
        </w:rPr>
        <w:t>，成员</w:t>
      </w:r>
      <w:proofErr w:type="gramStart"/>
      <w:r w:rsidR="00ED3F19" w:rsidRPr="001F0DF2">
        <w:rPr>
          <w:rFonts w:ascii="方正仿宋_GBK" w:eastAsia="方正仿宋_GBK" w:hAnsi="仿宋"/>
          <w:color w:val="000000" w:themeColor="text1"/>
          <w:sz w:val="32"/>
          <w:szCs w:val="32"/>
        </w:rPr>
        <w:t>须实际</w:t>
      </w:r>
      <w:proofErr w:type="gramEnd"/>
      <w:r w:rsidR="00ED3F19" w:rsidRPr="001F0DF2">
        <w:rPr>
          <w:rFonts w:ascii="方正仿宋_GBK" w:eastAsia="方正仿宋_GBK" w:hAnsi="仿宋"/>
          <w:color w:val="000000" w:themeColor="text1"/>
          <w:sz w:val="32"/>
          <w:szCs w:val="32"/>
        </w:rPr>
        <w:t>承担</w:t>
      </w:r>
      <w:r w:rsidR="00ED3F19" w:rsidRPr="001F0DF2">
        <w:rPr>
          <w:rFonts w:ascii="方正仿宋_GBK" w:eastAsia="方正仿宋_GBK" w:hAnsi="仿宋" w:hint="eastAsia"/>
          <w:color w:val="000000" w:themeColor="text1"/>
          <w:sz w:val="32"/>
          <w:szCs w:val="32"/>
        </w:rPr>
        <w:t>有关教学或教研任务</w:t>
      </w:r>
      <w:r w:rsidR="00ED3F19" w:rsidRPr="001F0DF2">
        <w:rPr>
          <w:rFonts w:ascii="方正仿宋_GBK" w:eastAsia="方正仿宋_GBK" w:hAnsi="仿宋"/>
          <w:color w:val="000000" w:themeColor="text1"/>
          <w:sz w:val="32"/>
          <w:szCs w:val="32"/>
        </w:rPr>
        <w:t>。以虚假内容（身份）参赛的，一经核实，取消其参赛资格以及所在代表队团体奖评奖资格，并通报全</w:t>
      </w:r>
      <w:r w:rsidR="0076372E" w:rsidRPr="001F0DF2">
        <w:rPr>
          <w:rFonts w:ascii="方正仿宋_GBK" w:eastAsia="方正仿宋_GBK" w:hAnsi="仿宋" w:hint="eastAsia"/>
          <w:color w:val="000000" w:themeColor="text1"/>
          <w:sz w:val="32"/>
          <w:szCs w:val="32"/>
        </w:rPr>
        <w:t>省</w:t>
      </w:r>
      <w:r w:rsidR="00ED3F19" w:rsidRPr="001F0DF2">
        <w:rPr>
          <w:rFonts w:ascii="方正仿宋_GBK" w:eastAsia="方正仿宋_GBK" w:hAnsi="仿宋"/>
          <w:color w:val="000000" w:themeColor="text1"/>
          <w:sz w:val="32"/>
          <w:szCs w:val="32"/>
        </w:rPr>
        <w:t>职业院校技能大赛组织委员会，责成</w:t>
      </w:r>
      <w:r w:rsidR="0076372E" w:rsidRPr="001F0DF2">
        <w:rPr>
          <w:rFonts w:ascii="方正仿宋_GBK" w:eastAsia="方正仿宋_GBK" w:hAnsi="仿宋" w:hint="eastAsia"/>
          <w:color w:val="000000" w:themeColor="text1"/>
          <w:sz w:val="32"/>
          <w:szCs w:val="32"/>
        </w:rPr>
        <w:t>市</w:t>
      </w:r>
      <w:r w:rsidR="00ED3F19" w:rsidRPr="001F0DF2">
        <w:rPr>
          <w:rFonts w:ascii="方正仿宋_GBK" w:eastAsia="方正仿宋_GBK" w:hAnsi="仿宋"/>
          <w:color w:val="000000" w:themeColor="text1"/>
          <w:sz w:val="32"/>
          <w:szCs w:val="32"/>
        </w:rPr>
        <w:t>级教育行政部门依据有关规定处理。</w:t>
      </w:r>
    </w:p>
    <w:p w14:paraId="53CDA8CB" w14:textId="729C2762" w:rsidR="00ED3F19" w:rsidRPr="001F0DF2" w:rsidRDefault="002E3BF3" w:rsidP="00ED3F19">
      <w:pPr>
        <w:overflowPunct w:val="0"/>
        <w:ind w:firstLineChars="200" w:firstLine="640"/>
        <w:rPr>
          <w:rFonts w:ascii="方正仿宋_GBK" w:eastAsia="方正仿宋_GBK" w:hAnsi="仿宋"/>
          <w:color w:val="000000" w:themeColor="text1"/>
          <w:sz w:val="32"/>
          <w:szCs w:val="32"/>
        </w:rPr>
      </w:pPr>
      <w:r w:rsidRPr="001F0DF2">
        <w:rPr>
          <w:rFonts w:ascii="方正仿宋_GBK" w:eastAsia="方正仿宋_GBK" w:hAnsi="仿宋" w:hint="eastAsia"/>
          <w:color w:val="000000" w:themeColor="text1"/>
          <w:sz w:val="32"/>
          <w:szCs w:val="32"/>
        </w:rPr>
        <w:t>4</w:t>
      </w:r>
      <w:r w:rsidR="00ED3F19" w:rsidRPr="001F0DF2">
        <w:rPr>
          <w:rFonts w:ascii="方正仿宋_GBK" w:eastAsia="方正仿宋_GBK" w:hAnsi="仿宋"/>
          <w:color w:val="000000" w:themeColor="text1"/>
          <w:sz w:val="32"/>
          <w:szCs w:val="32"/>
        </w:rPr>
        <w:t>.参赛作品应为原创，引用应注明出处。如引起知识产权异议和纠纷，责任由教学团队承担。经同意，比赛组委会统一组织对参赛作品做公益性共享。</w:t>
      </w:r>
    </w:p>
    <w:p w14:paraId="110F3EF6" w14:textId="3DC52822" w:rsidR="00ED3F19" w:rsidRPr="001F0DF2" w:rsidRDefault="001F0DF2" w:rsidP="00ED3F19">
      <w:pPr>
        <w:overflowPunct w:val="0"/>
        <w:ind w:firstLineChars="200" w:firstLine="640"/>
        <w:rPr>
          <w:rFonts w:ascii="方正仿宋_GBK" w:eastAsia="方正仿宋_GBK" w:hAnsi="仿宋"/>
          <w:color w:val="000000" w:themeColor="text1"/>
          <w:sz w:val="32"/>
          <w:szCs w:val="32"/>
        </w:rPr>
      </w:pPr>
      <w:r w:rsidRPr="001F0DF2">
        <w:rPr>
          <w:rFonts w:ascii="方正仿宋_GBK" w:eastAsia="方正仿宋_GBK" w:hAnsi="仿宋" w:hint="eastAsia"/>
          <w:color w:val="000000" w:themeColor="text1"/>
          <w:sz w:val="32"/>
          <w:szCs w:val="32"/>
        </w:rPr>
        <w:t>5</w:t>
      </w:r>
      <w:r w:rsidR="00ED3F19" w:rsidRPr="001F0DF2">
        <w:rPr>
          <w:rFonts w:ascii="方正仿宋_GBK" w:eastAsia="方正仿宋_GBK" w:hAnsi="仿宋"/>
          <w:color w:val="000000" w:themeColor="text1"/>
          <w:sz w:val="32"/>
          <w:szCs w:val="32"/>
        </w:rPr>
        <w:t>.除《参赛报名表》《参赛汇总表》之外，所有参赛作品材</w:t>
      </w:r>
      <w:r w:rsidR="00ED3F19" w:rsidRPr="001F0DF2">
        <w:rPr>
          <w:rFonts w:ascii="方正仿宋_GBK" w:eastAsia="方正仿宋_GBK" w:hAnsi="仿宋"/>
          <w:color w:val="000000" w:themeColor="text1"/>
          <w:sz w:val="32"/>
          <w:szCs w:val="32"/>
        </w:rPr>
        <w:lastRenderedPageBreak/>
        <w:t>料及其文件名（属性）、现场展示和答辩时使用的所有材料和画面等，均不得出现省市、学校的任何信息。故意透露相关信息的，取消其参赛资格。</w:t>
      </w:r>
    </w:p>
    <w:p w14:paraId="5843CDFE" w14:textId="76777D3A" w:rsidR="00ED3F19" w:rsidRPr="001F0DF2" w:rsidRDefault="001F0DF2" w:rsidP="00ED3F19">
      <w:pPr>
        <w:overflowPunct w:val="0"/>
        <w:ind w:firstLineChars="200" w:firstLine="640"/>
        <w:outlineLvl w:val="0"/>
        <w:rPr>
          <w:rFonts w:ascii="Times New Roman" w:eastAsia="黑体" w:hAnsi="Times New Roman"/>
          <w:sz w:val="32"/>
        </w:rPr>
      </w:pPr>
      <w:r w:rsidRPr="001F0DF2">
        <w:rPr>
          <w:rFonts w:ascii="Times New Roman" w:eastAsia="黑体" w:hAnsi="Times New Roman" w:hint="eastAsia"/>
          <w:sz w:val="32"/>
        </w:rPr>
        <w:t>七</w:t>
      </w:r>
      <w:r w:rsidR="00ED3F19" w:rsidRPr="001F0DF2">
        <w:rPr>
          <w:rFonts w:ascii="Times New Roman" w:eastAsia="黑体" w:hAnsi="Times New Roman"/>
          <w:sz w:val="32"/>
        </w:rPr>
        <w:t>、其他</w:t>
      </w:r>
    </w:p>
    <w:p w14:paraId="3C427A0B" w14:textId="77777777" w:rsidR="00ED3F19" w:rsidRPr="001F0DF2" w:rsidRDefault="00ED3F19" w:rsidP="00ED3F19">
      <w:pPr>
        <w:overflowPunct w:val="0"/>
        <w:ind w:firstLineChars="200" w:firstLine="640"/>
        <w:rPr>
          <w:rFonts w:ascii="方正仿宋_GBK" w:eastAsia="方正仿宋_GBK" w:hAnsi="仿宋"/>
          <w:color w:val="000000" w:themeColor="text1"/>
          <w:sz w:val="32"/>
          <w:szCs w:val="32"/>
        </w:rPr>
      </w:pPr>
      <w:r w:rsidRPr="001F0DF2">
        <w:rPr>
          <w:rFonts w:ascii="方正仿宋_GBK" w:eastAsia="方正仿宋_GBK" w:hAnsi="仿宋"/>
          <w:color w:val="000000" w:themeColor="text1"/>
          <w:sz w:val="32"/>
          <w:szCs w:val="32"/>
        </w:rPr>
        <w:t>1.教学团队可选用比赛组委会免费提供的国家职业教育专业教学资源库、国家级精品资源共享课、职业学校企业生产实际教学案例库等相关教学资源进行教学设计和实际教学，相关资源可从比赛教学资源支持平台（智慧职教www.icve.com.cn、爱</w:t>
      </w:r>
      <w:proofErr w:type="gramStart"/>
      <w:r w:rsidRPr="001F0DF2">
        <w:rPr>
          <w:rFonts w:ascii="方正仿宋_GBK" w:eastAsia="方正仿宋_GBK" w:hAnsi="仿宋"/>
          <w:color w:val="000000" w:themeColor="text1"/>
          <w:sz w:val="32"/>
          <w:szCs w:val="32"/>
        </w:rPr>
        <w:t>课程网</w:t>
      </w:r>
      <w:proofErr w:type="gramEnd"/>
      <w:r w:rsidRPr="001F0DF2">
        <w:rPr>
          <w:rFonts w:ascii="方正仿宋_GBK" w:eastAsia="方正仿宋_GBK" w:hAnsi="仿宋"/>
          <w:color w:val="000000" w:themeColor="text1"/>
          <w:sz w:val="32"/>
          <w:szCs w:val="32"/>
        </w:rPr>
        <w:t>www.icourses.cn）获取，或登录比赛官方网站有关链接。</w:t>
      </w:r>
    </w:p>
    <w:p w14:paraId="7CEE5A2F" w14:textId="31A502F1" w:rsidR="00ED3F19" w:rsidRPr="001F0DF2" w:rsidRDefault="0076372E" w:rsidP="00ED3F19">
      <w:pPr>
        <w:overflowPunct w:val="0"/>
        <w:ind w:firstLineChars="200" w:firstLine="640"/>
        <w:rPr>
          <w:rFonts w:ascii="方正仿宋_GBK" w:eastAsia="方正仿宋_GBK" w:hAnsi="仿宋"/>
          <w:color w:val="000000" w:themeColor="text1"/>
          <w:sz w:val="32"/>
          <w:szCs w:val="32"/>
        </w:rPr>
      </w:pPr>
      <w:r w:rsidRPr="001F0DF2">
        <w:rPr>
          <w:rFonts w:ascii="方正仿宋_GBK" w:eastAsia="方正仿宋_GBK" w:hAnsi="仿宋" w:hint="eastAsia"/>
          <w:color w:val="000000" w:themeColor="text1"/>
          <w:sz w:val="32"/>
          <w:szCs w:val="32"/>
        </w:rPr>
        <w:t>2</w:t>
      </w:r>
      <w:r w:rsidR="00ED3F19" w:rsidRPr="001F0DF2">
        <w:rPr>
          <w:rFonts w:ascii="方正仿宋_GBK" w:eastAsia="方正仿宋_GBK" w:hAnsi="仿宋"/>
          <w:color w:val="000000" w:themeColor="text1"/>
          <w:sz w:val="32"/>
          <w:szCs w:val="32"/>
        </w:rPr>
        <w:t>.20</w:t>
      </w:r>
      <w:r w:rsidR="006368FD">
        <w:rPr>
          <w:rFonts w:ascii="方正仿宋_GBK" w:eastAsia="方正仿宋_GBK" w:hAnsi="仿宋" w:hint="eastAsia"/>
          <w:color w:val="000000" w:themeColor="text1"/>
          <w:sz w:val="32"/>
          <w:szCs w:val="32"/>
        </w:rPr>
        <w:t>20</w:t>
      </w:r>
      <w:r w:rsidR="00ED3F19" w:rsidRPr="001F0DF2">
        <w:rPr>
          <w:rFonts w:ascii="方正仿宋_GBK" w:eastAsia="方正仿宋_GBK" w:hAnsi="仿宋"/>
          <w:color w:val="000000" w:themeColor="text1"/>
          <w:sz w:val="32"/>
          <w:szCs w:val="32"/>
        </w:rPr>
        <w:t>年全</w:t>
      </w:r>
      <w:r w:rsidR="00352C1F" w:rsidRPr="001F0DF2">
        <w:rPr>
          <w:rFonts w:ascii="方正仿宋_GBK" w:eastAsia="方正仿宋_GBK" w:hAnsi="仿宋" w:hint="eastAsia"/>
          <w:color w:val="000000" w:themeColor="text1"/>
          <w:sz w:val="32"/>
          <w:szCs w:val="32"/>
        </w:rPr>
        <w:t>省中等</w:t>
      </w:r>
      <w:r w:rsidR="00ED3F19" w:rsidRPr="001F0DF2">
        <w:rPr>
          <w:rFonts w:ascii="方正仿宋_GBK" w:eastAsia="方正仿宋_GBK" w:hAnsi="仿宋"/>
          <w:color w:val="000000" w:themeColor="text1"/>
          <w:sz w:val="32"/>
          <w:szCs w:val="32"/>
        </w:rPr>
        <w:t>职业</w:t>
      </w:r>
      <w:r w:rsidR="00352C1F" w:rsidRPr="001F0DF2">
        <w:rPr>
          <w:rFonts w:ascii="方正仿宋_GBK" w:eastAsia="方正仿宋_GBK" w:hAnsi="仿宋" w:hint="eastAsia"/>
          <w:color w:val="000000" w:themeColor="text1"/>
          <w:sz w:val="32"/>
          <w:szCs w:val="32"/>
        </w:rPr>
        <w:t>学校</w:t>
      </w:r>
      <w:r w:rsidR="00ED3F19" w:rsidRPr="001F0DF2">
        <w:rPr>
          <w:rFonts w:ascii="方正仿宋_GBK" w:eastAsia="方正仿宋_GBK" w:hAnsi="仿宋"/>
          <w:color w:val="000000" w:themeColor="text1"/>
          <w:sz w:val="32"/>
          <w:szCs w:val="32"/>
        </w:rPr>
        <w:t>技能大赛教学能力比赛的有关信息将及时在</w:t>
      </w:r>
      <w:r w:rsidR="00352C1F" w:rsidRPr="001F0DF2">
        <w:rPr>
          <w:rFonts w:ascii="方正仿宋_GBK" w:eastAsia="方正仿宋_GBK" w:hAnsi="仿宋" w:hint="eastAsia"/>
          <w:color w:val="000000" w:themeColor="text1"/>
          <w:sz w:val="32"/>
          <w:szCs w:val="32"/>
        </w:rPr>
        <w:t>安徽省</w:t>
      </w:r>
      <w:proofErr w:type="gramStart"/>
      <w:r w:rsidR="00352C1F" w:rsidRPr="001F0DF2">
        <w:rPr>
          <w:rFonts w:ascii="方正仿宋_GBK" w:eastAsia="方正仿宋_GBK" w:hAnsi="仿宋" w:hint="eastAsia"/>
          <w:color w:val="000000" w:themeColor="text1"/>
          <w:sz w:val="32"/>
          <w:szCs w:val="32"/>
        </w:rPr>
        <w:t>教育厅官网和</w:t>
      </w:r>
      <w:proofErr w:type="gramEnd"/>
      <w:r w:rsidR="00352C1F" w:rsidRPr="001F0DF2">
        <w:rPr>
          <w:rFonts w:ascii="方正仿宋_GBK" w:eastAsia="方正仿宋_GBK" w:hAnsi="仿宋" w:hint="eastAsia"/>
          <w:color w:val="000000" w:themeColor="text1"/>
          <w:sz w:val="32"/>
          <w:szCs w:val="32"/>
        </w:rPr>
        <w:t>安徽职成</w:t>
      </w:r>
      <w:r w:rsidR="00A607C6" w:rsidRPr="001F0DF2">
        <w:rPr>
          <w:rFonts w:ascii="方正仿宋_GBK" w:eastAsia="方正仿宋_GBK" w:hAnsi="仿宋" w:hint="eastAsia"/>
          <w:color w:val="000000" w:themeColor="text1"/>
          <w:sz w:val="32"/>
          <w:szCs w:val="32"/>
        </w:rPr>
        <w:t>与成人教育</w:t>
      </w:r>
      <w:proofErr w:type="gramStart"/>
      <w:r w:rsidR="00A607C6" w:rsidRPr="001F0DF2">
        <w:rPr>
          <w:rFonts w:ascii="方正仿宋_GBK" w:eastAsia="方正仿宋_GBK" w:hAnsi="仿宋" w:hint="eastAsia"/>
          <w:color w:val="000000" w:themeColor="text1"/>
          <w:sz w:val="32"/>
          <w:szCs w:val="32"/>
        </w:rPr>
        <w:t>处官网</w:t>
      </w:r>
      <w:r w:rsidR="00ED3F19" w:rsidRPr="001F0DF2">
        <w:rPr>
          <w:rFonts w:ascii="方正仿宋_GBK" w:eastAsia="方正仿宋_GBK" w:hAnsi="仿宋"/>
          <w:color w:val="000000" w:themeColor="text1"/>
          <w:sz w:val="32"/>
          <w:szCs w:val="32"/>
        </w:rPr>
        <w:t>公布</w:t>
      </w:r>
      <w:proofErr w:type="gramEnd"/>
      <w:r w:rsidR="00ED3F19" w:rsidRPr="001F0DF2">
        <w:rPr>
          <w:rFonts w:ascii="方正仿宋_GBK" w:eastAsia="方正仿宋_GBK" w:hAnsi="仿宋"/>
          <w:color w:val="000000" w:themeColor="text1"/>
          <w:sz w:val="32"/>
          <w:szCs w:val="32"/>
        </w:rPr>
        <w:t>。</w:t>
      </w:r>
    </w:p>
    <w:p w14:paraId="7487DB15" w14:textId="77777777" w:rsidR="00077600" w:rsidRPr="001F0DF2" w:rsidRDefault="00077600" w:rsidP="00ED3F19">
      <w:pPr>
        <w:overflowPunct w:val="0"/>
        <w:ind w:firstLineChars="200" w:firstLine="640"/>
        <w:rPr>
          <w:rFonts w:ascii="方正仿宋_GBK" w:eastAsia="方正仿宋_GBK" w:hAnsi="仿宋"/>
          <w:color w:val="000000" w:themeColor="text1"/>
          <w:sz w:val="32"/>
          <w:szCs w:val="32"/>
        </w:rPr>
      </w:pPr>
    </w:p>
    <w:p w14:paraId="21160FB2" w14:textId="77777777" w:rsidR="00ED3F19" w:rsidRPr="001F0DF2" w:rsidRDefault="00ED3F19" w:rsidP="00ED3F19">
      <w:pPr>
        <w:overflowPunct w:val="0"/>
        <w:ind w:firstLineChars="200" w:firstLine="640"/>
        <w:rPr>
          <w:rFonts w:ascii="方正仿宋_GBK" w:eastAsia="方正仿宋_GBK" w:hAnsi="仿宋"/>
          <w:color w:val="000000" w:themeColor="text1"/>
          <w:sz w:val="32"/>
          <w:szCs w:val="32"/>
        </w:rPr>
      </w:pPr>
    </w:p>
    <w:p w14:paraId="4CAF3ECB" w14:textId="651A34CE" w:rsidR="00C2313B" w:rsidRPr="001F0DF2" w:rsidRDefault="00C2313B" w:rsidP="0076372E">
      <w:pPr>
        <w:overflowPunct w:val="0"/>
        <w:rPr>
          <w:rFonts w:ascii="方正仿宋_GBK" w:eastAsia="方正仿宋_GBK" w:hAnsi="仿宋"/>
          <w:color w:val="000000" w:themeColor="text1"/>
          <w:sz w:val="32"/>
          <w:szCs w:val="32"/>
        </w:rPr>
      </w:pPr>
    </w:p>
    <w:sectPr w:rsidR="00C2313B" w:rsidRPr="001F0DF2" w:rsidSect="00D82214">
      <w:footerReference w:type="default" r:id="rId8"/>
      <w:footerReference w:type="first" r:id="rId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3C8FE2" w14:textId="77777777" w:rsidR="001D7861" w:rsidRDefault="001D7861" w:rsidP="00282944">
      <w:r>
        <w:separator/>
      </w:r>
    </w:p>
  </w:endnote>
  <w:endnote w:type="continuationSeparator" w:id="0">
    <w:p w14:paraId="2F05CD29" w14:textId="77777777" w:rsidR="001D7861" w:rsidRDefault="001D7861" w:rsidP="0028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05656"/>
      <w:docPartObj>
        <w:docPartGallery w:val="Page Numbers (Bottom of Page)"/>
        <w:docPartUnique/>
      </w:docPartObj>
    </w:sdtPr>
    <w:sdtEndPr>
      <w:rPr>
        <w:rFonts w:ascii="Times New Roman" w:hAnsi="Times New Roman"/>
        <w:sz w:val="28"/>
        <w:szCs w:val="28"/>
      </w:rPr>
    </w:sdtEndPr>
    <w:sdtContent>
      <w:p w14:paraId="1C4DC5FA" w14:textId="77777777" w:rsidR="00B17503" w:rsidRPr="00A365B0" w:rsidRDefault="00B17503">
        <w:pPr>
          <w:pStyle w:val="a5"/>
          <w:jc w:val="center"/>
          <w:rPr>
            <w:rFonts w:ascii="Times New Roman" w:hAnsi="Times New Roman"/>
            <w:sz w:val="28"/>
            <w:szCs w:val="28"/>
          </w:rPr>
        </w:pPr>
        <w:r w:rsidRPr="00A365B0">
          <w:rPr>
            <w:rFonts w:ascii="Times New Roman" w:hAnsi="Times New Roman"/>
            <w:sz w:val="28"/>
            <w:szCs w:val="28"/>
          </w:rPr>
          <w:fldChar w:fldCharType="begin"/>
        </w:r>
        <w:r w:rsidRPr="00A365B0">
          <w:rPr>
            <w:rFonts w:ascii="Times New Roman" w:hAnsi="Times New Roman"/>
            <w:sz w:val="28"/>
            <w:szCs w:val="28"/>
          </w:rPr>
          <w:instrText>PAGE   \* MERGEFORMAT</w:instrText>
        </w:r>
        <w:r w:rsidRPr="00A365B0">
          <w:rPr>
            <w:rFonts w:ascii="Times New Roman" w:hAnsi="Times New Roman"/>
            <w:sz w:val="28"/>
            <w:szCs w:val="28"/>
          </w:rPr>
          <w:fldChar w:fldCharType="separate"/>
        </w:r>
        <w:r w:rsidR="00B660B0" w:rsidRPr="00B660B0">
          <w:rPr>
            <w:rFonts w:ascii="Times New Roman" w:hAnsi="Times New Roman"/>
            <w:noProof/>
            <w:sz w:val="28"/>
            <w:szCs w:val="28"/>
            <w:lang w:val="zh-CN"/>
          </w:rPr>
          <w:t>4</w:t>
        </w:r>
        <w:r w:rsidRPr="00A365B0">
          <w:rPr>
            <w:rFonts w:ascii="Times New Roman" w:hAnsi="Times New Roman"/>
            <w:sz w:val="28"/>
            <w:szCs w:val="28"/>
          </w:rPr>
          <w:fldChar w:fldCharType="end"/>
        </w:r>
      </w:p>
    </w:sdtContent>
  </w:sdt>
  <w:p w14:paraId="6EB0D645" w14:textId="77777777" w:rsidR="00B17503" w:rsidRDefault="00B1750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7A057" w14:textId="77777777" w:rsidR="00B17503" w:rsidRPr="004377AB" w:rsidRDefault="00B17503">
    <w:pPr>
      <w:pStyle w:val="a5"/>
      <w:jc w:val="center"/>
      <w:rPr>
        <w:sz w:val="24"/>
        <w:szCs w:val="24"/>
      </w:rPr>
    </w:pPr>
    <w:r>
      <w:rPr>
        <w:sz w:val="24"/>
        <w:szCs w:val="24"/>
      </w:rPr>
      <w:t>1</w:t>
    </w:r>
  </w:p>
  <w:p w14:paraId="24EECCD3" w14:textId="77777777" w:rsidR="00B17503" w:rsidRDefault="00B175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6732FC" w14:textId="77777777" w:rsidR="001D7861" w:rsidRDefault="001D7861" w:rsidP="00282944">
      <w:r>
        <w:separator/>
      </w:r>
    </w:p>
  </w:footnote>
  <w:footnote w:type="continuationSeparator" w:id="0">
    <w:p w14:paraId="4307014F" w14:textId="77777777" w:rsidR="001D7861" w:rsidRDefault="001D7861" w:rsidP="002829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D35FA"/>
    <w:multiLevelType w:val="hybridMultilevel"/>
    <w:tmpl w:val="F998D5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BD8"/>
    <w:rsid w:val="000053A3"/>
    <w:rsid w:val="0002487D"/>
    <w:rsid w:val="000731FC"/>
    <w:rsid w:val="00077600"/>
    <w:rsid w:val="000910F0"/>
    <w:rsid w:val="000B71A4"/>
    <w:rsid w:val="000E0B14"/>
    <w:rsid w:val="00124554"/>
    <w:rsid w:val="00150D48"/>
    <w:rsid w:val="00152C82"/>
    <w:rsid w:val="00156F71"/>
    <w:rsid w:val="001809CA"/>
    <w:rsid w:val="001B3888"/>
    <w:rsid w:val="001D7861"/>
    <w:rsid w:val="001F0DF2"/>
    <w:rsid w:val="001F3E8E"/>
    <w:rsid w:val="00211CF8"/>
    <w:rsid w:val="00212EBE"/>
    <w:rsid w:val="00226150"/>
    <w:rsid w:val="00231A8F"/>
    <w:rsid w:val="00232AE1"/>
    <w:rsid w:val="0024746A"/>
    <w:rsid w:val="00251B17"/>
    <w:rsid w:val="0027034D"/>
    <w:rsid w:val="00282944"/>
    <w:rsid w:val="0028405D"/>
    <w:rsid w:val="00290BDA"/>
    <w:rsid w:val="00294A67"/>
    <w:rsid w:val="002B1CFC"/>
    <w:rsid w:val="002C21CE"/>
    <w:rsid w:val="002C3FA2"/>
    <w:rsid w:val="002D56FB"/>
    <w:rsid w:val="002D72CE"/>
    <w:rsid w:val="002E3BF3"/>
    <w:rsid w:val="002E48C4"/>
    <w:rsid w:val="003072E5"/>
    <w:rsid w:val="00337D36"/>
    <w:rsid w:val="00352C1F"/>
    <w:rsid w:val="00355F42"/>
    <w:rsid w:val="00361036"/>
    <w:rsid w:val="00361A70"/>
    <w:rsid w:val="003627B1"/>
    <w:rsid w:val="00365ED7"/>
    <w:rsid w:val="00366E3A"/>
    <w:rsid w:val="003D20AC"/>
    <w:rsid w:val="003E371B"/>
    <w:rsid w:val="003F6121"/>
    <w:rsid w:val="00422E80"/>
    <w:rsid w:val="00433BF8"/>
    <w:rsid w:val="0044207B"/>
    <w:rsid w:val="0047420E"/>
    <w:rsid w:val="00487593"/>
    <w:rsid w:val="004B52BB"/>
    <w:rsid w:val="004C0E9E"/>
    <w:rsid w:val="004C6725"/>
    <w:rsid w:val="00567169"/>
    <w:rsid w:val="00574A80"/>
    <w:rsid w:val="005921E2"/>
    <w:rsid w:val="005B6D25"/>
    <w:rsid w:val="00600E9C"/>
    <w:rsid w:val="0061068C"/>
    <w:rsid w:val="00612164"/>
    <w:rsid w:val="006368FD"/>
    <w:rsid w:val="00644DD2"/>
    <w:rsid w:val="00645404"/>
    <w:rsid w:val="006472F8"/>
    <w:rsid w:val="006B4BB6"/>
    <w:rsid w:val="006C62EE"/>
    <w:rsid w:val="006D7D87"/>
    <w:rsid w:val="006E3C3B"/>
    <w:rsid w:val="00701E19"/>
    <w:rsid w:val="007403F7"/>
    <w:rsid w:val="007432C2"/>
    <w:rsid w:val="0074604D"/>
    <w:rsid w:val="0075545B"/>
    <w:rsid w:val="0076372E"/>
    <w:rsid w:val="007A1A99"/>
    <w:rsid w:val="007B706C"/>
    <w:rsid w:val="007C32CC"/>
    <w:rsid w:val="007E582F"/>
    <w:rsid w:val="0080065E"/>
    <w:rsid w:val="00820517"/>
    <w:rsid w:val="0086224B"/>
    <w:rsid w:val="00884A75"/>
    <w:rsid w:val="008A335B"/>
    <w:rsid w:val="008F35C5"/>
    <w:rsid w:val="008F4063"/>
    <w:rsid w:val="00902198"/>
    <w:rsid w:val="009078CF"/>
    <w:rsid w:val="00916E4A"/>
    <w:rsid w:val="00926D5C"/>
    <w:rsid w:val="00934790"/>
    <w:rsid w:val="00937441"/>
    <w:rsid w:val="009530B9"/>
    <w:rsid w:val="00964F30"/>
    <w:rsid w:val="009A5C42"/>
    <w:rsid w:val="009C68BC"/>
    <w:rsid w:val="009D782C"/>
    <w:rsid w:val="009F2BAA"/>
    <w:rsid w:val="00A15625"/>
    <w:rsid w:val="00A16063"/>
    <w:rsid w:val="00A20A0D"/>
    <w:rsid w:val="00A27451"/>
    <w:rsid w:val="00A31AA8"/>
    <w:rsid w:val="00A365B0"/>
    <w:rsid w:val="00A407C8"/>
    <w:rsid w:val="00A607C6"/>
    <w:rsid w:val="00A64FB6"/>
    <w:rsid w:val="00A84412"/>
    <w:rsid w:val="00A93862"/>
    <w:rsid w:val="00A96148"/>
    <w:rsid w:val="00AC2AE2"/>
    <w:rsid w:val="00AC60C9"/>
    <w:rsid w:val="00AD2933"/>
    <w:rsid w:val="00AF5BD8"/>
    <w:rsid w:val="00B04E0D"/>
    <w:rsid w:val="00B057BC"/>
    <w:rsid w:val="00B17503"/>
    <w:rsid w:val="00B1777E"/>
    <w:rsid w:val="00B3280A"/>
    <w:rsid w:val="00B45299"/>
    <w:rsid w:val="00B5638F"/>
    <w:rsid w:val="00B660B0"/>
    <w:rsid w:val="00BC0E6D"/>
    <w:rsid w:val="00BC3C04"/>
    <w:rsid w:val="00BD5704"/>
    <w:rsid w:val="00BD6563"/>
    <w:rsid w:val="00BD674A"/>
    <w:rsid w:val="00C146CA"/>
    <w:rsid w:val="00C15771"/>
    <w:rsid w:val="00C20659"/>
    <w:rsid w:val="00C2313B"/>
    <w:rsid w:val="00C33AE3"/>
    <w:rsid w:val="00C4068F"/>
    <w:rsid w:val="00C46994"/>
    <w:rsid w:val="00C57A51"/>
    <w:rsid w:val="00C63CBD"/>
    <w:rsid w:val="00CC209F"/>
    <w:rsid w:val="00CC4A0C"/>
    <w:rsid w:val="00CE5AD5"/>
    <w:rsid w:val="00D269E1"/>
    <w:rsid w:val="00D36806"/>
    <w:rsid w:val="00D8017A"/>
    <w:rsid w:val="00D82214"/>
    <w:rsid w:val="00DB547A"/>
    <w:rsid w:val="00DB583D"/>
    <w:rsid w:val="00DC1A9C"/>
    <w:rsid w:val="00DD095B"/>
    <w:rsid w:val="00E07A6F"/>
    <w:rsid w:val="00E4583A"/>
    <w:rsid w:val="00E605C4"/>
    <w:rsid w:val="00EA0856"/>
    <w:rsid w:val="00EA0B79"/>
    <w:rsid w:val="00EA0ED8"/>
    <w:rsid w:val="00EB707E"/>
    <w:rsid w:val="00ED3F19"/>
    <w:rsid w:val="00F31A45"/>
    <w:rsid w:val="00F504A4"/>
    <w:rsid w:val="00F61903"/>
    <w:rsid w:val="00FB0CF1"/>
    <w:rsid w:val="00FF6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3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BD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21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qFormat/>
    <w:rsid w:val="002829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82944"/>
    <w:rPr>
      <w:rFonts w:ascii="Calibri" w:eastAsia="宋体" w:hAnsi="Calibri" w:cs="Times New Roman"/>
      <w:sz w:val="18"/>
      <w:szCs w:val="18"/>
    </w:rPr>
  </w:style>
  <w:style w:type="paragraph" w:styleId="a5">
    <w:name w:val="footer"/>
    <w:basedOn w:val="a"/>
    <w:link w:val="Char0"/>
    <w:uiPriority w:val="99"/>
    <w:unhideWhenUsed/>
    <w:rsid w:val="00282944"/>
    <w:pPr>
      <w:tabs>
        <w:tab w:val="center" w:pos="4153"/>
        <w:tab w:val="right" w:pos="8306"/>
      </w:tabs>
      <w:snapToGrid w:val="0"/>
      <w:jc w:val="left"/>
    </w:pPr>
    <w:rPr>
      <w:sz w:val="18"/>
      <w:szCs w:val="18"/>
    </w:rPr>
  </w:style>
  <w:style w:type="character" w:customStyle="1" w:styleId="Char0">
    <w:name w:val="页脚 Char"/>
    <w:basedOn w:val="a0"/>
    <w:link w:val="a5"/>
    <w:uiPriority w:val="99"/>
    <w:rsid w:val="00282944"/>
    <w:rPr>
      <w:rFonts w:ascii="Calibri" w:eastAsia="宋体" w:hAnsi="Calibri" w:cs="Times New Roman"/>
      <w:sz w:val="18"/>
      <w:szCs w:val="18"/>
    </w:rPr>
  </w:style>
  <w:style w:type="numbering" w:customStyle="1" w:styleId="1">
    <w:name w:val="无列表1"/>
    <w:next w:val="a2"/>
    <w:uiPriority w:val="99"/>
    <w:semiHidden/>
    <w:unhideWhenUsed/>
    <w:rsid w:val="00ED3F19"/>
  </w:style>
  <w:style w:type="character" w:customStyle="1" w:styleId="10">
    <w:name w:val="页脚 字符1"/>
    <w:uiPriority w:val="99"/>
    <w:qFormat/>
    <w:rsid w:val="00ED3F19"/>
    <w:rPr>
      <w:rFonts w:eastAsia="仿宋_GB2312"/>
      <w:kern w:val="2"/>
      <w:sz w:val="18"/>
      <w:szCs w:val="18"/>
    </w:rPr>
  </w:style>
  <w:style w:type="character" w:styleId="a6">
    <w:name w:val="Emphasis"/>
    <w:uiPriority w:val="20"/>
    <w:qFormat/>
    <w:rsid w:val="00ED3F19"/>
    <w:rPr>
      <w:i/>
    </w:rPr>
  </w:style>
  <w:style w:type="character" w:styleId="a7">
    <w:name w:val="page number"/>
    <w:rsid w:val="00ED3F19"/>
  </w:style>
  <w:style w:type="character" w:customStyle="1" w:styleId="11">
    <w:name w:val="页眉 字符1"/>
    <w:uiPriority w:val="99"/>
    <w:rsid w:val="00ED3F19"/>
    <w:rPr>
      <w:rFonts w:eastAsia="仿宋_GB2312"/>
      <w:kern w:val="2"/>
      <w:sz w:val="18"/>
      <w:szCs w:val="18"/>
    </w:rPr>
  </w:style>
  <w:style w:type="table" w:customStyle="1" w:styleId="12">
    <w:name w:val="网格型1"/>
    <w:basedOn w:val="a1"/>
    <w:next w:val="a3"/>
    <w:uiPriority w:val="59"/>
    <w:rsid w:val="00ED3F19"/>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1"/>
    <w:uiPriority w:val="99"/>
    <w:semiHidden/>
    <w:unhideWhenUsed/>
    <w:rsid w:val="00ED3F19"/>
    <w:rPr>
      <w:rFonts w:ascii="宋体" w:hAnsi="Times New Roman"/>
      <w:sz w:val="18"/>
      <w:szCs w:val="18"/>
    </w:rPr>
  </w:style>
  <w:style w:type="character" w:customStyle="1" w:styleId="Char1">
    <w:name w:val="文档结构图 Char"/>
    <w:basedOn w:val="a0"/>
    <w:link w:val="a8"/>
    <w:uiPriority w:val="99"/>
    <w:semiHidden/>
    <w:rsid w:val="00ED3F19"/>
    <w:rPr>
      <w:rFonts w:ascii="宋体" w:eastAsia="宋体" w:hAnsi="Times New Roman" w:cs="Times New Roman"/>
      <w:sz w:val="18"/>
      <w:szCs w:val="18"/>
    </w:rPr>
  </w:style>
  <w:style w:type="paragraph" w:customStyle="1" w:styleId="TableParagraph">
    <w:name w:val="Table Paragraph"/>
    <w:basedOn w:val="a"/>
    <w:uiPriority w:val="1"/>
    <w:qFormat/>
    <w:rsid w:val="00ED3F19"/>
    <w:pPr>
      <w:autoSpaceDE w:val="0"/>
      <w:autoSpaceDN w:val="0"/>
      <w:jc w:val="left"/>
    </w:pPr>
    <w:rPr>
      <w:rFonts w:ascii="宋体" w:hAnsi="宋体" w:cs="宋体"/>
      <w:kern w:val="0"/>
      <w:sz w:val="22"/>
      <w:lang w:eastAsia="en-US"/>
    </w:rPr>
  </w:style>
  <w:style w:type="character" w:styleId="a9">
    <w:name w:val="annotation reference"/>
    <w:uiPriority w:val="99"/>
    <w:semiHidden/>
    <w:unhideWhenUsed/>
    <w:rsid w:val="00ED3F19"/>
    <w:rPr>
      <w:sz w:val="21"/>
      <w:szCs w:val="21"/>
    </w:rPr>
  </w:style>
  <w:style w:type="paragraph" w:styleId="aa">
    <w:name w:val="annotation text"/>
    <w:basedOn w:val="a"/>
    <w:link w:val="Char2"/>
    <w:uiPriority w:val="99"/>
    <w:semiHidden/>
    <w:unhideWhenUsed/>
    <w:rsid w:val="00ED3F19"/>
    <w:pPr>
      <w:jc w:val="left"/>
    </w:pPr>
    <w:rPr>
      <w:rFonts w:ascii="Times New Roman" w:eastAsia="仿宋_GB2312" w:hAnsi="Times New Roman"/>
      <w:sz w:val="32"/>
    </w:rPr>
  </w:style>
  <w:style w:type="character" w:customStyle="1" w:styleId="Char2">
    <w:name w:val="批注文字 Char"/>
    <w:basedOn w:val="a0"/>
    <w:link w:val="aa"/>
    <w:uiPriority w:val="99"/>
    <w:semiHidden/>
    <w:rsid w:val="00ED3F19"/>
    <w:rPr>
      <w:rFonts w:ascii="Times New Roman" w:eastAsia="仿宋_GB2312" w:hAnsi="Times New Roman" w:cs="Times New Roman"/>
      <w:sz w:val="32"/>
    </w:rPr>
  </w:style>
  <w:style w:type="paragraph" w:styleId="ab">
    <w:name w:val="annotation subject"/>
    <w:basedOn w:val="aa"/>
    <w:next w:val="aa"/>
    <w:link w:val="Char3"/>
    <w:uiPriority w:val="99"/>
    <w:semiHidden/>
    <w:unhideWhenUsed/>
    <w:rsid w:val="00ED3F19"/>
    <w:rPr>
      <w:b/>
      <w:bCs/>
    </w:rPr>
  </w:style>
  <w:style w:type="character" w:customStyle="1" w:styleId="Char3">
    <w:name w:val="批注主题 Char"/>
    <w:basedOn w:val="Char2"/>
    <w:link w:val="ab"/>
    <w:uiPriority w:val="99"/>
    <w:semiHidden/>
    <w:rsid w:val="00ED3F19"/>
    <w:rPr>
      <w:rFonts w:ascii="Times New Roman" w:eastAsia="仿宋_GB2312" w:hAnsi="Times New Roman" w:cs="Times New Roman"/>
      <w:b/>
      <w:bCs/>
      <w:sz w:val="32"/>
    </w:rPr>
  </w:style>
  <w:style w:type="paragraph" w:styleId="ac">
    <w:name w:val="Balloon Text"/>
    <w:basedOn w:val="a"/>
    <w:link w:val="Char4"/>
    <w:uiPriority w:val="99"/>
    <w:semiHidden/>
    <w:unhideWhenUsed/>
    <w:rsid w:val="00ED3F19"/>
    <w:rPr>
      <w:rFonts w:ascii="Times New Roman" w:eastAsia="仿宋_GB2312" w:hAnsi="Times New Roman"/>
      <w:sz w:val="18"/>
      <w:szCs w:val="18"/>
    </w:rPr>
  </w:style>
  <w:style w:type="character" w:customStyle="1" w:styleId="Char4">
    <w:name w:val="批注框文本 Char"/>
    <w:basedOn w:val="a0"/>
    <w:link w:val="ac"/>
    <w:uiPriority w:val="99"/>
    <w:semiHidden/>
    <w:rsid w:val="00ED3F19"/>
    <w:rPr>
      <w:rFonts w:ascii="Times New Roman" w:eastAsia="仿宋_GB2312" w:hAnsi="Times New Roman" w:cs="Times New Roman"/>
      <w:sz w:val="18"/>
      <w:szCs w:val="18"/>
    </w:rPr>
  </w:style>
  <w:style w:type="paragraph" w:styleId="ad">
    <w:name w:val="List Paragraph"/>
    <w:basedOn w:val="a"/>
    <w:uiPriority w:val="34"/>
    <w:qFormat/>
    <w:rsid w:val="0044207B"/>
    <w:pPr>
      <w:ind w:firstLineChars="200" w:firstLine="420"/>
    </w:pPr>
  </w:style>
  <w:style w:type="paragraph" w:styleId="ae">
    <w:name w:val="Date"/>
    <w:basedOn w:val="a"/>
    <w:next w:val="a"/>
    <w:link w:val="Char5"/>
    <w:uiPriority w:val="99"/>
    <w:semiHidden/>
    <w:unhideWhenUsed/>
    <w:rsid w:val="00D8017A"/>
    <w:pPr>
      <w:ind w:leftChars="2500" w:left="100"/>
    </w:pPr>
  </w:style>
  <w:style w:type="character" w:customStyle="1" w:styleId="Char5">
    <w:name w:val="日期 Char"/>
    <w:basedOn w:val="a0"/>
    <w:link w:val="ae"/>
    <w:uiPriority w:val="99"/>
    <w:semiHidden/>
    <w:rsid w:val="00D8017A"/>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BD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21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qFormat/>
    <w:rsid w:val="002829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82944"/>
    <w:rPr>
      <w:rFonts w:ascii="Calibri" w:eastAsia="宋体" w:hAnsi="Calibri" w:cs="Times New Roman"/>
      <w:sz w:val="18"/>
      <w:szCs w:val="18"/>
    </w:rPr>
  </w:style>
  <w:style w:type="paragraph" w:styleId="a5">
    <w:name w:val="footer"/>
    <w:basedOn w:val="a"/>
    <w:link w:val="Char0"/>
    <w:uiPriority w:val="99"/>
    <w:unhideWhenUsed/>
    <w:rsid w:val="00282944"/>
    <w:pPr>
      <w:tabs>
        <w:tab w:val="center" w:pos="4153"/>
        <w:tab w:val="right" w:pos="8306"/>
      </w:tabs>
      <w:snapToGrid w:val="0"/>
      <w:jc w:val="left"/>
    </w:pPr>
    <w:rPr>
      <w:sz w:val="18"/>
      <w:szCs w:val="18"/>
    </w:rPr>
  </w:style>
  <w:style w:type="character" w:customStyle="1" w:styleId="Char0">
    <w:name w:val="页脚 Char"/>
    <w:basedOn w:val="a0"/>
    <w:link w:val="a5"/>
    <w:uiPriority w:val="99"/>
    <w:rsid w:val="00282944"/>
    <w:rPr>
      <w:rFonts w:ascii="Calibri" w:eastAsia="宋体" w:hAnsi="Calibri" w:cs="Times New Roman"/>
      <w:sz w:val="18"/>
      <w:szCs w:val="18"/>
    </w:rPr>
  </w:style>
  <w:style w:type="numbering" w:customStyle="1" w:styleId="1">
    <w:name w:val="无列表1"/>
    <w:next w:val="a2"/>
    <w:uiPriority w:val="99"/>
    <w:semiHidden/>
    <w:unhideWhenUsed/>
    <w:rsid w:val="00ED3F19"/>
  </w:style>
  <w:style w:type="character" w:customStyle="1" w:styleId="10">
    <w:name w:val="页脚 字符1"/>
    <w:uiPriority w:val="99"/>
    <w:qFormat/>
    <w:rsid w:val="00ED3F19"/>
    <w:rPr>
      <w:rFonts w:eastAsia="仿宋_GB2312"/>
      <w:kern w:val="2"/>
      <w:sz w:val="18"/>
      <w:szCs w:val="18"/>
    </w:rPr>
  </w:style>
  <w:style w:type="character" w:styleId="a6">
    <w:name w:val="Emphasis"/>
    <w:uiPriority w:val="20"/>
    <w:qFormat/>
    <w:rsid w:val="00ED3F19"/>
    <w:rPr>
      <w:i/>
    </w:rPr>
  </w:style>
  <w:style w:type="character" w:styleId="a7">
    <w:name w:val="page number"/>
    <w:rsid w:val="00ED3F19"/>
  </w:style>
  <w:style w:type="character" w:customStyle="1" w:styleId="11">
    <w:name w:val="页眉 字符1"/>
    <w:uiPriority w:val="99"/>
    <w:rsid w:val="00ED3F19"/>
    <w:rPr>
      <w:rFonts w:eastAsia="仿宋_GB2312"/>
      <w:kern w:val="2"/>
      <w:sz w:val="18"/>
      <w:szCs w:val="18"/>
    </w:rPr>
  </w:style>
  <w:style w:type="table" w:customStyle="1" w:styleId="12">
    <w:name w:val="网格型1"/>
    <w:basedOn w:val="a1"/>
    <w:next w:val="a3"/>
    <w:uiPriority w:val="59"/>
    <w:rsid w:val="00ED3F19"/>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1"/>
    <w:uiPriority w:val="99"/>
    <w:semiHidden/>
    <w:unhideWhenUsed/>
    <w:rsid w:val="00ED3F19"/>
    <w:rPr>
      <w:rFonts w:ascii="宋体" w:hAnsi="Times New Roman"/>
      <w:sz w:val="18"/>
      <w:szCs w:val="18"/>
    </w:rPr>
  </w:style>
  <w:style w:type="character" w:customStyle="1" w:styleId="Char1">
    <w:name w:val="文档结构图 Char"/>
    <w:basedOn w:val="a0"/>
    <w:link w:val="a8"/>
    <w:uiPriority w:val="99"/>
    <w:semiHidden/>
    <w:rsid w:val="00ED3F19"/>
    <w:rPr>
      <w:rFonts w:ascii="宋体" w:eastAsia="宋体" w:hAnsi="Times New Roman" w:cs="Times New Roman"/>
      <w:sz w:val="18"/>
      <w:szCs w:val="18"/>
    </w:rPr>
  </w:style>
  <w:style w:type="paragraph" w:customStyle="1" w:styleId="TableParagraph">
    <w:name w:val="Table Paragraph"/>
    <w:basedOn w:val="a"/>
    <w:uiPriority w:val="1"/>
    <w:qFormat/>
    <w:rsid w:val="00ED3F19"/>
    <w:pPr>
      <w:autoSpaceDE w:val="0"/>
      <w:autoSpaceDN w:val="0"/>
      <w:jc w:val="left"/>
    </w:pPr>
    <w:rPr>
      <w:rFonts w:ascii="宋体" w:hAnsi="宋体" w:cs="宋体"/>
      <w:kern w:val="0"/>
      <w:sz w:val="22"/>
      <w:lang w:eastAsia="en-US"/>
    </w:rPr>
  </w:style>
  <w:style w:type="character" w:styleId="a9">
    <w:name w:val="annotation reference"/>
    <w:uiPriority w:val="99"/>
    <w:semiHidden/>
    <w:unhideWhenUsed/>
    <w:rsid w:val="00ED3F19"/>
    <w:rPr>
      <w:sz w:val="21"/>
      <w:szCs w:val="21"/>
    </w:rPr>
  </w:style>
  <w:style w:type="paragraph" w:styleId="aa">
    <w:name w:val="annotation text"/>
    <w:basedOn w:val="a"/>
    <w:link w:val="Char2"/>
    <w:uiPriority w:val="99"/>
    <w:semiHidden/>
    <w:unhideWhenUsed/>
    <w:rsid w:val="00ED3F19"/>
    <w:pPr>
      <w:jc w:val="left"/>
    </w:pPr>
    <w:rPr>
      <w:rFonts w:ascii="Times New Roman" w:eastAsia="仿宋_GB2312" w:hAnsi="Times New Roman"/>
      <w:sz w:val="32"/>
    </w:rPr>
  </w:style>
  <w:style w:type="character" w:customStyle="1" w:styleId="Char2">
    <w:name w:val="批注文字 Char"/>
    <w:basedOn w:val="a0"/>
    <w:link w:val="aa"/>
    <w:uiPriority w:val="99"/>
    <w:semiHidden/>
    <w:rsid w:val="00ED3F19"/>
    <w:rPr>
      <w:rFonts w:ascii="Times New Roman" w:eastAsia="仿宋_GB2312" w:hAnsi="Times New Roman" w:cs="Times New Roman"/>
      <w:sz w:val="32"/>
    </w:rPr>
  </w:style>
  <w:style w:type="paragraph" w:styleId="ab">
    <w:name w:val="annotation subject"/>
    <w:basedOn w:val="aa"/>
    <w:next w:val="aa"/>
    <w:link w:val="Char3"/>
    <w:uiPriority w:val="99"/>
    <w:semiHidden/>
    <w:unhideWhenUsed/>
    <w:rsid w:val="00ED3F19"/>
    <w:rPr>
      <w:b/>
      <w:bCs/>
    </w:rPr>
  </w:style>
  <w:style w:type="character" w:customStyle="1" w:styleId="Char3">
    <w:name w:val="批注主题 Char"/>
    <w:basedOn w:val="Char2"/>
    <w:link w:val="ab"/>
    <w:uiPriority w:val="99"/>
    <w:semiHidden/>
    <w:rsid w:val="00ED3F19"/>
    <w:rPr>
      <w:rFonts w:ascii="Times New Roman" w:eastAsia="仿宋_GB2312" w:hAnsi="Times New Roman" w:cs="Times New Roman"/>
      <w:b/>
      <w:bCs/>
      <w:sz w:val="32"/>
    </w:rPr>
  </w:style>
  <w:style w:type="paragraph" w:styleId="ac">
    <w:name w:val="Balloon Text"/>
    <w:basedOn w:val="a"/>
    <w:link w:val="Char4"/>
    <w:uiPriority w:val="99"/>
    <w:semiHidden/>
    <w:unhideWhenUsed/>
    <w:rsid w:val="00ED3F19"/>
    <w:rPr>
      <w:rFonts w:ascii="Times New Roman" w:eastAsia="仿宋_GB2312" w:hAnsi="Times New Roman"/>
      <w:sz w:val="18"/>
      <w:szCs w:val="18"/>
    </w:rPr>
  </w:style>
  <w:style w:type="character" w:customStyle="1" w:styleId="Char4">
    <w:name w:val="批注框文本 Char"/>
    <w:basedOn w:val="a0"/>
    <w:link w:val="ac"/>
    <w:uiPriority w:val="99"/>
    <w:semiHidden/>
    <w:rsid w:val="00ED3F19"/>
    <w:rPr>
      <w:rFonts w:ascii="Times New Roman" w:eastAsia="仿宋_GB2312" w:hAnsi="Times New Roman" w:cs="Times New Roman"/>
      <w:sz w:val="18"/>
      <w:szCs w:val="18"/>
    </w:rPr>
  </w:style>
  <w:style w:type="paragraph" w:styleId="ad">
    <w:name w:val="List Paragraph"/>
    <w:basedOn w:val="a"/>
    <w:uiPriority w:val="34"/>
    <w:qFormat/>
    <w:rsid w:val="0044207B"/>
    <w:pPr>
      <w:ind w:firstLineChars="200" w:firstLine="420"/>
    </w:pPr>
  </w:style>
  <w:style w:type="paragraph" w:styleId="ae">
    <w:name w:val="Date"/>
    <w:basedOn w:val="a"/>
    <w:next w:val="a"/>
    <w:link w:val="Char5"/>
    <w:uiPriority w:val="99"/>
    <w:semiHidden/>
    <w:unhideWhenUsed/>
    <w:rsid w:val="00D8017A"/>
    <w:pPr>
      <w:ind w:leftChars="2500" w:left="100"/>
    </w:pPr>
  </w:style>
  <w:style w:type="character" w:customStyle="1" w:styleId="Char5">
    <w:name w:val="日期 Char"/>
    <w:basedOn w:val="a0"/>
    <w:link w:val="ae"/>
    <w:uiPriority w:val="99"/>
    <w:semiHidden/>
    <w:rsid w:val="00D8017A"/>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22765">
      <w:bodyDiv w:val="1"/>
      <w:marLeft w:val="0"/>
      <w:marRight w:val="0"/>
      <w:marTop w:val="0"/>
      <w:marBottom w:val="0"/>
      <w:divBdr>
        <w:top w:val="none" w:sz="0" w:space="0" w:color="auto"/>
        <w:left w:val="none" w:sz="0" w:space="0" w:color="auto"/>
        <w:bottom w:val="none" w:sz="0" w:space="0" w:color="auto"/>
        <w:right w:val="none" w:sz="0" w:space="0" w:color="auto"/>
      </w:divBdr>
      <w:divsChild>
        <w:div w:id="2058117121">
          <w:marLeft w:val="0"/>
          <w:marRight w:val="0"/>
          <w:marTop w:val="0"/>
          <w:marBottom w:val="0"/>
          <w:divBdr>
            <w:top w:val="none" w:sz="0" w:space="0" w:color="auto"/>
            <w:left w:val="none" w:sz="0" w:space="0" w:color="auto"/>
            <w:bottom w:val="none" w:sz="0" w:space="0" w:color="auto"/>
            <w:right w:val="none" w:sz="0" w:space="0" w:color="auto"/>
          </w:divBdr>
          <w:divsChild>
            <w:div w:id="1521581855">
              <w:marLeft w:val="0"/>
              <w:marRight w:val="0"/>
              <w:marTop w:val="0"/>
              <w:marBottom w:val="0"/>
              <w:divBdr>
                <w:top w:val="none" w:sz="0" w:space="0" w:color="auto"/>
                <w:left w:val="none" w:sz="0" w:space="0" w:color="auto"/>
                <w:bottom w:val="none" w:sz="0" w:space="0" w:color="auto"/>
                <w:right w:val="none" w:sz="0" w:space="0" w:color="auto"/>
              </w:divBdr>
              <w:divsChild>
                <w:div w:id="1659768568">
                  <w:marLeft w:val="0"/>
                  <w:marRight w:val="0"/>
                  <w:marTop w:val="0"/>
                  <w:marBottom w:val="0"/>
                  <w:divBdr>
                    <w:top w:val="single" w:sz="6" w:space="31" w:color="A4A4A4"/>
                    <w:left w:val="single" w:sz="6" w:space="31" w:color="A4A4A4"/>
                    <w:bottom w:val="single" w:sz="6" w:space="15" w:color="A4A4A4"/>
                    <w:right w:val="single" w:sz="6" w:space="31" w:color="A4A4A4"/>
                  </w:divBdr>
                  <w:divsChild>
                    <w:div w:id="19727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307</Words>
  <Characters>1754</Characters>
  <Application>Microsoft Office Word</Application>
  <DocSecurity>0</DocSecurity>
  <Lines>14</Lines>
  <Paragraphs>4</Paragraphs>
  <ScaleCrop>false</ScaleCrop>
  <Company>Microsoft</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段红</cp:lastModifiedBy>
  <cp:revision>12</cp:revision>
  <cp:lastPrinted>2019-06-04T09:06:00Z</cp:lastPrinted>
  <dcterms:created xsi:type="dcterms:W3CDTF">2019-06-05T03:37:00Z</dcterms:created>
  <dcterms:modified xsi:type="dcterms:W3CDTF">2020-03-31T02:20:00Z</dcterms:modified>
</cp:coreProperties>
</file>